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6CD3CA" w14:textId="77777777" w:rsidR="001A2564" w:rsidRPr="004C1DB0" w:rsidRDefault="001A2564" w:rsidP="003D01B4">
      <w:pPr>
        <w:autoSpaceDE w:val="0"/>
        <w:autoSpaceDN w:val="0"/>
        <w:adjustRightInd w:val="0"/>
        <w:jc w:val="both"/>
        <w:rPr>
          <w:rFonts w:ascii="Arial" w:eastAsia="Verdana" w:hAnsi="Arial" w:cs="Arial"/>
          <w:bCs w:val="0"/>
          <w:color w:val="800000"/>
          <w:sz w:val="20"/>
          <w:szCs w:val="20"/>
          <w:lang w:bidi="fr-FR"/>
        </w:rPr>
      </w:pPr>
    </w:p>
    <w:p w14:paraId="1C0A1BB6" w14:textId="77777777" w:rsidR="00253BFD" w:rsidRDefault="00253BFD" w:rsidP="00F9084E">
      <w:pPr>
        <w:autoSpaceDE w:val="0"/>
        <w:autoSpaceDN w:val="0"/>
        <w:adjustRightInd w:val="0"/>
        <w:jc w:val="center"/>
        <w:rPr>
          <w:rFonts w:ascii="Arial" w:eastAsia="Calibri" w:hAnsi="Arial" w:cs="Arial"/>
          <w:color w:val="365F91"/>
          <w:szCs w:val="28"/>
          <w:lang w:eastAsia="en-US"/>
        </w:rPr>
      </w:pPr>
    </w:p>
    <w:p w14:paraId="378B8518" w14:textId="22098EC0" w:rsidR="000809AE" w:rsidRDefault="000809AE" w:rsidP="00F9084E">
      <w:pPr>
        <w:autoSpaceDE w:val="0"/>
        <w:autoSpaceDN w:val="0"/>
        <w:adjustRightInd w:val="0"/>
        <w:jc w:val="center"/>
        <w:rPr>
          <w:rFonts w:ascii="Arial" w:eastAsia="Calibri" w:hAnsi="Arial" w:cs="Arial"/>
          <w:color w:val="365F91"/>
          <w:szCs w:val="28"/>
          <w:lang w:eastAsia="en-US"/>
        </w:rPr>
      </w:pPr>
      <w:r>
        <w:rPr>
          <w:rFonts w:ascii="Arial" w:hAnsi="Arial" w:cs="Arial"/>
          <w:b w:val="0"/>
          <w:bCs w:val="0"/>
          <w:noProof/>
          <w:sz w:val="22"/>
          <w:szCs w:val="22"/>
        </w:rPr>
        <w:drawing>
          <wp:inline distT="0" distB="0" distL="0" distR="0" wp14:anchorId="474EAA09" wp14:editId="3C65A221">
            <wp:extent cx="4114800" cy="18288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14800" cy="1828800"/>
                    </a:xfrm>
                    <a:prstGeom prst="rect">
                      <a:avLst/>
                    </a:prstGeom>
                    <a:noFill/>
                    <a:ln>
                      <a:noFill/>
                    </a:ln>
                  </pic:spPr>
                </pic:pic>
              </a:graphicData>
            </a:graphic>
          </wp:inline>
        </w:drawing>
      </w:r>
    </w:p>
    <w:p w14:paraId="4F8738D9" w14:textId="77777777" w:rsidR="000809AE" w:rsidRDefault="000809AE" w:rsidP="00F9084E">
      <w:pPr>
        <w:autoSpaceDE w:val="0"/>
        <w:autoSpaceDN w:val="0"/>
        <w:adjustRightInd w:val="0"/>
        <w:jc w:val="center"/>
        <w:rPr>
          <w:rFonts w:ascii="Arial" w:eastAsia="Calibri" w:hAnsi="Arial" w:cs="Arial"/>
          <w:color w:val="365F91"/>
          <w:szCs w:val="28"/>
          <w:lang w:eastAsia="en-US"/>
        </w:rPr>
      </w:pPr>
    </w:p>
    <w:p w14:paraId="3CFCC3EC" w14:textId="77777777" w:rsidR="00BC36FD" w:rsidRDefault="00BC36FD" w:rsidP="00F9084E">
      <w:pPr>
        <w:autoSpaceDE w:val="0"/>
        <w:autoSpaceDN w:val="0"/>
        <w:adjustRightInd w:val="0"/>
        <w:jc w:val="center"/>
        <w:rPr>
          <w:rFonts w:ascii="Arial" w:eastAsia="Calibri" w:hAnsi="Arial" w:cs="Arial"/>
          <w:color w:val="365F91"/>
          <w:szCs w:val="28"/>
          <w:lang w:eastAsia="en-US"/>
        </w:rPr>
      </w:pPr>
    </w:p>
    <w:p w14:paraId="6DCCB800" w14:textId="464E1808" w:rsidR="00F9084E" w:rsidRPr="005A1052" w:rsidRDefault="00F9084E" w:rsidP="00F9084E">
      <w:pPr>
        <w:autoSpaceDE w:val="0"/>
        <w:autoSpaceDN w:val="0"/>
        <w:adjustRightInd w:val="0"/>
        <w:jc w:val="center"/>
        <w:rPr>
          <w:rFonts w:ascii="Arial" w:eastAsia="Calibri" w:hAnsi="Arial" w:cs="Arial"/>
          <w:b w:val="0"/>
          <w:color w:val="365F91"/>
          <w:szCs w:val="28"/>
          <w:lang w:eastAsia="en-US"/>
        </w:rPr>
      </w:pPr>
      <w:r w:rsidRPr="005A1052">
        <w:rPr>
          <w:rFonts w:ascii="Arial" w:eastAsia="Calibri" w:hAnsi="Arial" w:cs="Arial"/>
          <w:color w:val="365F91"/>
          <w:szCs w:val="28"/>
          <w:lang w:eastAsia="en-US"/>
        </w:rPr>
        <w:t>Communauté d’universités et é</w:t>
      </w:r>
      <w:r w:rsidR="00253BFD">
        <w:rPr>
          <w:rFonts w:ascii="Arial" w:eastAsia="Calibri" w:hAnsi="Arial" w:cs="Arial"/>
          <w:color w:val="365F91"/>
          <w:szCs w:val="28"/>
          <w:lang w:eastAsia="en-US"/>
        </w:rPr>
        <w:t>tablissements de Toulouse (</w:t>
      </w:r>
      <w:proofErr w:type="spellStart"/>
      <w:r w:rsidR="00253BFD">
        <w:rPr>
          <w:rFonts w:ascii="Arial" w:eastAsia="Calibri" w:hAnsi="Arial" w:cs="Arial"/>
          <w:color w:val="365F91"/>
          <w:szCs w:val="28"/>
          <w:lang w:eastAsia="en-US"/>
        </w:rPr>
        <w:t>Comue</w:t>
      </w:r>
      <w:proofErr w:type="spellEnd"/>
      <w:r w:rsidRPr="005A1052">
        <w:rPr>
          <w:rFonts w:ascii="Arial" w:eastAsia="Calibri" w:hAnsi="Arial" w:cs="Arial"/>
          <w:color w:val="365F91"/>
          <w:szCs w:val="28"/>
          <w:lang w:eastAsia="en-US"/>
        </w:rPr>
        <w:t>)</w:t>
      </w:r>
    </w:p>
    <w:p w14:paraId="61BBCA6A" w14:textId="77777777" w:rsidR="00F9084E" w:rsidRPr="005A1052" w:rsidRDefault="00F9084E" w:rsidP="00F9084E">
      <w:pPr>
        <w:autoSpaceDE w:val="0"/>
        <w:autoSpaceDN w:val="0"/>
        <w:adjustRightInd w:val="0"/>
        <w:jc w:val="center"/>
        <w:rPr>
          <w:rFonts w:ascii="Arial" w:eastAsia="Calibri" w:hAnsi="Arial" w:cs="Arial"/>
          <w:b w:val="0"/>
          <w:color w:val="365F91"/>
          <w:szCs w:val="28"/>
          <w:lang w:eastAsia="en-US"/>
        </w:rPr>
      </w:pPr>
      <w:r w:rsidRPr="005A1052">
        <w:rPr>
          <w:rFonts w:ascii="Arial" w:eastAsia="Calibri" w:hAnsi="Arial" w:cs="Arial"/>
          <w:color w:val="365F91"/>
          <w:szCs w:val="28"/>
          <w:lang w:eastAsia="en-US"/>
        </w:rPr>
        <w:t>41 allées Jules Guesde</w:t>
      </w:r>
    </w:p>
    <w:p w14:paraId="7C512C6E" w14:textId="77777777" w:rsidR="00F9084E" w:rsidRPr="005A1052" w:rsidRDefault="00F9084E" w:rsidP="00F9084E">
      <w:pPr>
        <w:autoSpaceDE w:val="0"/>
        <w:autoSpaceDN w:val="0"/>
        <w:adjustRightInd w:val="0"/>
        <w:jc w:val="center"/>
        <w:rPr>
          <w:rFonts w:ascii="Arial" w:eastAsia="Calibri" w:hAnsi="Arial" w:cs="Arial"/>
          <w:b w:val="0"/>
          <w:color w:val="365F91"/>
          <w:szCs w:val="28"/>
          <w:lang w:eastAsia="en-US"/>
        </w:rPr>
      </w:pPr>
      <w:r w:rsidRPr="005A1052">
        <w:rPr>
          <w:rFonts w:ascii="Arial" w:eastAsia="Calibri" w:hAnsi="Arial" w:cs="Arial"/>
          <w:color w:val="365F91"/>
          <w:szCs w:val="28"/>
          <w:lang w:eastAsia="en-US"/>
        </w:rPr>
        <w:t>CS 61321</w:t>
      </w:r>
    </w:p>
    <w:p w14:paraId="512275B1" w14:textId="518C529D" w:rsidR="00F9084E" w:rsidRPr="005A1052" w:rsidRDefault="00F9084E" w:rsidP="00F9084E">
      <w:pPr>
        <w:autoSpaceDE w:val="0"/>
        <w:autoSpaceDN w:val="0"/>
        <w:adjustRightInd w:val="0"/>
        <w:jc w:val="center"/>
        <w:rPr>
          <w:rFonts w:ascii="Arial" w:eastAsia="Calibri" w:hAnsi="Arial" w:cs="Arial"/>
          <w:color w:val="365F91"/>
          <w:szCs w:val="28"/>
          <w:lang w:eastAsia="en-US"/>
        </w:rPr>
      </w:pPr>
      <w:r w:rsidRPr="005A1052">
        <w:rPr>
          <w:rFonts w:ascii="Arial" w:eastAsia="Calibri" w:hAnsi="Arial" w:cs="Arial"/>
          <w:color w:val="365F91"/>
          <w:szCs w:val="28"/>
          <w:lang w:eastAsia="en-US"/>
        </w:rPr>
        <w:t>31013 TOULOUSE CEDEX 6</w:t>
      </w:r>
    </w:p>
    <w:p w14:paraId="0F4A33F2" w14:textId="79891376" w:rsidR="00F9084E" w:rsidRDefault="00F9084E" w:rsidP="00F9084E">
      <w:pPr>
        <w:autoSpaceDE w:val="0"/>
        <w:autoSpaceDN w:val="0"/>
        <w:adjustRightInd w:val="0"/>
        <w:jc w:val="center"/>
        <w:rPr>
          <w:rFonts w:eastAsia="Calibri"/>
          <w:color w:val="365F91"/>
          <w:szCs w:val="28"/>
          <w:lang w:eastAsia="en-US"/>
        </w:rPr>
      </w:pPr>
    </w:p>
    <w:p w14:paraId="54144D15" w14:textId="77777777" w:rsidR="00BC36FD" w:rsidRDefault="00BC36FD" w:rsidP="00F9084E">
      <w:pPr>
        <w:autoSpaceDE w:val="0"/>
        <w:autoSpaceDN w:val="0"/>
        <w:adjustRightInd w:val="0"/>
        <w:jc w:val="center"/>
        <w:rPr>
          <w:rFonts w:eastAsia="Calibri"/>
          <w:b w:val="0"/>
          <w:color w:val="365F91"/>
          <w:szCs w:val="28"/>
          <w:lang w:eastAsia="en-US"/>
        </w:rPr>
      </w:pPr>
    </w:p>
    <w:p w14:paraId="2DDBD394" w14:textId="64921AA0" w:rsidR="00F9084E" w:rsidRPr="00F9084E" w:rsidRDefault="00F9084E" w:rsidP="00F9084E">
      <w:pPr>
        <w:autoSpaceDE w:val="0"/>
        <w:autoSpaceDN w:val="0"/>
        <w:adjustRightInd w:val="0"/>
        <w:jc w:val="center"/>
        <w:rPr>
          <w:rFonts w:eastAsia="Calibri"/>
          <w:b w:val="0"/>
          <w:color w:val="365F91"/>
          <w:szCs w:val="28"/>
          <w:lang w:eastAsia="en-US"/>
        </w:rPr>
      </w:pPr>
      <w:r w:rsidRPr="00F9084E">
        <w:rPr>
          <w:noProof/>
          <w:color w:val="2E74B5"/>
          <w:sz w:val="28"/>
          <w:szCs w:val="28"/>
        </w:rPr>
        <mc:AlternateContent>
          <mc:Choice Requires="wps">
            <w:drawing>
              <wp:anchor distT="45720" distB="45720" distL="114300" distR="114300" simplePos="0" relativeHeight="251659264" behindDoc="0" locked="0" layoutInCell="1" allowOverlap="1" wp14:anchorId="5B2DF07B" wp14:editId="7F5D7EFB">
                <wp:simplePos x="0" y="0"/>
                <wp:positionH relativeFrom="margin">
                  <wp:posOffset>241300</wp:posOffset>
                </wp:positionH>
                <wp:positionV relativeFrom="paragraph">
                  <wp:posOffset>333375</wp:posOffset>
                </wp:positionV>
                <wp:extent cx="5734050" cy="1404620"/>
                <wp:effectExtent l="0" t="0" r="19050" b="2222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rgbClr val="FFFFFF"/>
                        </a:solidFill>
                        <a:ln w="9525">
                          <a:solidFill>
                            <a:srgbClr val="000000"/>
                          </a:solidFill>
                          <a:miter lim="800000"/>
                          <a:headEnd/>
                          <a:tailEnd/>
                        </a:ln>
                      </wps:spPr>
                      <wps:txbx>
                        <w:txbxContent>
                          <w:p w14:paraId="4F1D2941" w14:textId="58A7310F" w:rsidR="00253BFD" w:rsidRPr="005A1052" w:rsidRDefault="00253BFD" w:rsidP="00F9084E">
                            <w:pPr>
                              <w:autoSpaceDE w:val="0"/>
                              <w:autoSpaceDN w:val="0"/>
                              <w:adjustRightInd w:val="0"/>
                              <w:jc w:val="center"/>
                              <w:rPr>
                                <w:rFonts w:ascii="Arial" w:hAnsi="Arial" w:cs="Arial"/>
                                <w:color w:val="2E74B5"/>
                                <w:sz w:val="28"/>
                                <w:szCs w:val="28"/>
                              </w:rPr>
                            </w:pPr>
                            <w:r w:rsidRPr="005A1052">
                              <w:rPr>
                                <w:rFonts w:ascii="Arial" w:hAnsi="Arial" w:cs="Arial"/>
                                <w:color w:val="2E74B5"/>
                                <w:sz w:val="28"/>
                                <w:szCs w:val="28"/>
                              </w:rPr>
                              <w:t>Marché 202</w:t>
                            </w:r>
                            <w:r>
                              <w:rPr>
                                <w:rFonts w:ascii="Arial" w:hAnsi="Arial" w:cs="Arial"/>
                                <w:color w:val="2E74B5"/>
                                <w:sz w:val="28"/>
                                <w:szCs w:val="28"/>
                              </w:rPr>
                              <w:t>6</w:t>
                            </w:r>
                            <w:r w:rsidRPr="005A1052">
                              <w:rPr>
                                <w:rFonts w:ascii="Arial" w:hAnsi="Arial" w:cs="Arial"/>
                                <w:color w:val="2E74B5"/>
                                <w:sz w:val="28"/>
                                <w:szCs w:val="28"/>
                              </w:rPr>
                              <w:t>-</w:t>
                            </w:r>
                            <w:r w:rsidR="00BC36FD">
                              <w:rPr>
                                <w:rFonts w:ascii="Arial" w:hAnsi="Arial" w:cs="Arial"/>
                                <w:color w:val="2E74B5"/>
                                <w:sz w:val="28"/>
                                <w:szCs w:val="28"/>
                              </w:rPr>
                              <w:t>0</w:t>
                            </w:r>
                            <w:r w:rsidR="000809AE" w:rsidRPr="000809AE">
                              <w:rPr>
                                <w:rFonts w:ascii="Arial" w:hAnsi="Arial" w:cs="Arial"/>
                                <w:color w:val="2E74B5"/>
                                <w:sz w:val="28"/>
                                <w:szCs w:val="28"/>
                              </w:rPr>
                              <w:t>11</w:t>
                            </w:r>
                          </w:p>
                          <w:p w14:paraId="7F6B317D" w14:textId="77777777" w:rsidR="00BC36FD" w:rsidRDefault="00BC36FD" w:rsidP="00F9084E">
                            <w:pPr>
                              <w:autoSpaceDE w:val="0"/>
                              <w:autoSpaceDN w:val="0"/>
                              <w:adjustRightInd w:val="0"/>
                              <w:jc w:val="center"/>
                              <w:rPr>
                                <w:rFonts w:ascii="Arial" w:hAnsi="Arial" w:cs="Arial"/>
                                <w:b w:val="0"/>
                                <w:color w:val="2E74B5"/>
                                <w:sz w:val="28"/>
                                <w:szCs w:val="28"/>
                              </w:rPr>
                            </w:pPr>
                          </w:p>
                          <w:p w14:paraId="676CE316" w14:textId="47F43A3E" w:rsidR="00253BFD" w:rsidRDefault="00253BFD" w:rsidP="00F9084E">
                            <w:pPr>
                              <w:autoSpaceDE w:val="0"/>
                              <w:autoSpaceDN w:val="0"/>
                              <w:adjustRightInd w:val="0"/>
                              <w:jc w:val="center"/>
                              <w:rPr>
                                <w:rFonts w:ascii="Arial" w:hAnsi="Arial" w:cs="Arial"/>
                                <w:b w:val="0"/>
                                <w:color w:val="2E74B5"/>
                                <w:sz w:val="28"/>
                                <w:szCs w:val="28"/>
                              </w:rPr>
                            </w:pPr>
                            <w:r w:rsidRPr="007C18EB">
                              <w:rPr>
                                <w:rFonts w:ascii="Arial" w:hAnsi="Arial" w:cs="Arial"/>
                                <w:b w:val="0"/>
                                <w:color w:val="2E74B5"/>
                                <w:sz w:val="28"/>
                                <w:szCs w:val="28"/>
                              </w:rPr>
                              <w:t xml:space="preserve">Mission de coordination </w:t>
                            </w:r>
                            <w:r>
                              <w:rPr>
                                <w:rFonts w:ascii="Arial" w:hAnsi="Arial" w:cs="Arial"/>
                                <w:b w:val="0"/>
                                <w:color w:val="2E74B5"/>
                                <w:sz w:val="28"/>
                                <w:szCs w:val="28"/>
                              </w:rPr>
                              <w:t xml:space="preserve">de la sécurité et </w:t>
                            </w:r>
                            <w:r w:rsidRPr="007C18EB">
                              <w:rPr>
                                <w:rFonts w:ascii="Arial" w:hAnsi="Arial" w:cs="Arial"/>
                                <w:b w:val="0"/>
                                <w:color w:val="2E74B5"/>
                                <w:sz w:val="28"/>
                                <w:szCs w:val="28"/>
                              </w:rPr>
                              <w:t>de protection de la sant</w:t>
                            </w:r>
                            <w:r>
                              <w:rPr>
                                <w:rFonts w:ascii="Arial" w:hAnsi="Arial" w:cs="Arial"/>
                                <w:b w:val="0"/>
                                <w:color w:val="2E74B5"/>
                                <w:sz w:val="28"/>
                                <w:szCs w:val="28"/>
                              </w:rPr>
                              <w:t>é (CSPS)</w:t>
                            </w:r>
                          </w:p>
                          <w:p w14:paraId="2CC4787C" w14:textId="77BEA27F" w:rsidR="00253BFD" w:rsidRPr="005A1052" w:rsidRDefault="00253BFD" w:rsidP="00F9084E">
                            <w:pPr>
                              <w:autoSpaceDE w:val="0"/>
                              <w:autoSpaceDN w:val="0"/>
                              <w:adjustRightInd w:val="0"/>
                              <w:jc w:val="center"/>
                              <w:rPr>
                                <w:rFonts w:ascii="Arial" w:hAnsi="Arial" w:cs="Arial"/>
                                <w:b w:val="0"/>
                                <w:color w:val="2E74B5"/>
                                <w:sz w:val="28"/>
                                <w:szCs w:val="28"/>
                              </w:rPr>
                            </w:pPr>
                            <w:r>
                              <w:rPr>
                                <w:rFonts w:ascii="Arial" w:hAnsi="Arial" w:cs="Arial"/>
                                <w:b w:val="0"/>
                                <w:color w:val="2E74B5"/>
                                <w:sz w:val="28"/>
                                <w:szCs w:val="28"/>
                              </w:rPr>
                              <w:t xml:space="preserve"> </w:t>
                            </w:r>
                            <w:proofErr w:type="gramStart"/>
                            <w:r w:rsidRPr="005A1052">
                              <w:rPr>
                                <w:rFonts w:ascii="Arial" w:hAnsi="Arial" w:cs="Arial"/>
                                <w:b w:val="0"/>
                                <w:color w:val="2E74B5"/>
                                <w:sz w:val="28"/>
                                <w:szCs w:val="28"/>
                              </w:rPr>
                              <w:t>dans</w:t>
                            </w:r>
                            <w:proofErr w:type="gramEnd"/>
                            <w:r w:rsidRPr="005A1052">
                              <w:rPr>
                                <w:rFonts w:ascii="Arial" w:hAnsi="Arial" w:cs="Arial"/>
                                <w:b w:val="0"/>
                                <w:color w:val="2E74B5"/>
                                <w:sz w:val="28"/>
                                <w:szCs w:val="28"/>
                              </w:rPr>
                              <w:t xml:space="preserve"> le cadre des travaux d’infrastructures pour le calculateur de Météo-France au sein de l’Espace Clément Ader</w:t>
                            </w:r>
                          </w:p>
                          <w:p w14:paraId="084EE6AC" w14:textId="77777777" w:rsidR="00253BFD" w:rsidRPr="005A1052" w:rsidRDefault="00253BFD" w:rsidP="00F9084E">
                            <w:pPr>
                              <w:autoSpaceDE w:val="0"/>
                              <w:autoSpaceDN w:val="0"/>
                              <w:adjustRightInd w:val="0"/>
                              <w:jc w:val="center"/>
                              <w:rPr>
                                <w:rFonts w:ascii="Arial" w:eastAsia="Verdana" w:hAnsi="Arial" w:cs="Arial"/>
                                <w:b w:val="0"/>
                                <w:bCs w:val="0"/>
                                <w:sz w:val="20"/>
                                <w:szCs w:val="20"/>
                                <w:lang w:bidi="fr-FR"/>
                              </w:rPr>
                            </w:pPr>
                          </w:p>
                          <w:p w14:paraId="55F3FBBF" w14:textId="77777777" w:rsidR="00253BFD" w:rsidRPr="005A1052" w:rsidRDefault="00253BFD" w:rsidP="00F9084E">
                            <w:pPr>
                              <w:pBdr>
                                <w:top w:val="none" w:sz="4" w:space="0" w:color="000000"/>
                                <w:left w:val="none" w:sz="4" w:space="0" w:color="000000"/>
                                <w:bottom w:val="none" w:sz="4" w:space="0" w:color="000000"/>
                                <w:right w:val="none" w:sz="4" w:space="0" w:color="000000"/>
                                <w:between w:val="none" w:sz="4" w:space="0" w:color="000000"/>
                              </w:pBdr>
                              <w:spacing w:after="160" w:line="256" w:lineRule="auto"/>
                              <w:jc w:val="center"/>
                              <w:rPr>
                                <w:rFonts w:ascii="Arial" w:hAnsi="Arial" w:cs="Arial"/>
                                <w:b w:val="0"/>
                                <w:color w:val="2E74B5"/>
                                <w:sz w:val="36"/>
                                <w:szCs w:val="28"/>
                              </w:rPr>
                            </w:pPr>
                            <w:r w:rsidRPr="005A1052">
                              <w:rPr>
                                <w:rFonts w:ascii="Arial" w:hAnsi="Arial" w:cs="Arial"/>
                                <w:b w:val="0"/>
                                <w:color w:val="2E74B5"/>
                                <w:sz w:val="36"/>
                                <w:szCs w:val="28"/>
                              </w:rPr>
                              <w:t>Lettre de consultation</w:t>
                            </w:r>
                          </w:p>
                          <w:p w14:paraId="6EDFF41B" w14:textId="26E2A105" w:rsidR="00253BFD" w:rsidRDefault="00253BFD"/>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B2DF07B" id="_x0000_t202" coordsize="21600,21600" o:spt="202" path="m,l,21600r21600,l21600,xe">
                <v:stroke joinstyle="miter"/>
                <v:path gradientshapeok="t" o:connecttype="rect"/>
              </v:shapetype>
              <v:shape id="Zone de texte 2" o:spid="_x0000_s1026" type="#_x0000_t202" style="position:absolute;left:0;text-align:left;margin-left:19pt;margin-top:26.25pt;width:451.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6nuKwIAAEwEAAAOAAAAZHJzL2Uyb0RvYy54bWysVE1v2zAMvQ/YfxB0X+x4TtMacYouXYYB&#10;3QfQ7bIbLcmxMFnSJCV2++tHyWkWdNtlmA+CKFJP5HukV9djr8hBOC+Nrul8llMiNDNc6l1Nv37Z&#10;vrqkxAfQHJTRoqYPwtPr9csXq8FWojCdUVw4giDaV4OtaReCrbLMs0704GfGCo3O1rgeAppul3EH&#10;A6L3Kivy/CIbjOPWGSa8x9PbyUnXCb9tBQuf2taLQFRNMbeQVpfWJq7ZegXVzoHtJDumAf+QRQ9S&#10;46MnqFsIQPZO/gbVS+aMN22YMdNnpm0lE6kGrGaeP6vmvgMrUi1Ijrcnmvz/g2UfD58dkbymxXxJ&#10;iYYeRfqGUhEuSBBjEKSIJA3WVxh7bzE6jG/MiGKngr29M+y7J9psOtA7ceOcGToBHJOcx5vZ2dUJ&#10;x0eQZvhgOL4F+2AS0Ni6PjKInBBER7EeTgJhHoTh4WL5uswX6GLom5d5eVEkCTOonq5b58M7YXoS&#10;NzV12AEJHg53PsR0oHoKia95oyTfSqWS4XbNRjlyAOyWbfpSBc/ClCZDTa8WxWJi4K8Qefr+BNHL&#10;gG2vZF/Ty1MQVJG3t5qnpgwg1bTHlJU+Ehm5m1gMYzMehWkMf0BKnZnaG8cRN51xj5QM2No19T/2&#10;4AQl6r1GWa7mZRlnIRnlYokcEnfuac49oBlC1TRQMm03Ic1PIszeoHxbmYiNOk+ZHHPFlk18H8cr&#10;zsS5naJ+/QTWPwEAAP//AwBQSwMEFAAGAAgAAAAhAD5HWEreAAAACQEAAA8AAABkcnMvZG93bnJl&#10;di54bWxMj8FOwzAQRO9I/IO1SFwq6jQhbQnZVFCpJ04N5e7GJomI18F22/TvWU5wnJ3VzJtyM9lB&#10;nI0PvSOExTwBYahxuqcW4fC+e1iDCFGRVoMjg3A1ATbV7U2pCu0utDfnOraCQygUCqGLcSykDE1n&#10;rApzNxpi79N5qyJL30rt1YXD7SDTJFlKq3rihk6NZtuZ5qs+WYTld53N3j70jPbX3atvbK63hxzx&#10;/m56eQYRzRT/nuEXn9GhYqajO5EOYkDI1jwlIuRpDoL9p8cFH44I6SpbgaxK+X9B9QMAAP//AwBQ&#10;SwECLQAUAAYACAAAACEAtoM4kv4AAADhAQAAEwAAAAAAAAAAAAAAAAAAAAAAW0NvbnRlbnRfVHlw&#10;ZXNdLnhtbFBLAQItABQABgAIAAAAIQA4/SH/1gAAAJQBAAALAAAAAAAAAAAAAAAAAC8BAABfcmVs&#10;cy8ucmVsc1BLAQItABQABgAIAAAAIQAuw6nuKwIAAEwEAAAOAAAAAAAAAAAAAAAAAC4CAABkcnMv&#10;ZTJvRG9jLnhtbFBLAQItABQABgAIAAAAIQA+R1hK3gAAAAkBAAAPAAAAAAAAAAAAAAAAAIUEAABk&#10;cnMvZG93bnJldi54bWxQSwUGAAAAAAQABADzAAAAkAUAAAAA&#10;">
                <v:textbox style="mso-fit-shape-to-text:t">
                  <w:txbxContent>
                    <w:p w14:paraId="4F1D2941" w14:textId="58A7310F" w:rsidR="00253BFD" w:rsidRPr="005A1052" w:rsidRDefault="00253BFD" w:rsidP="00F9084E">
                      <w:pPr>
                        <w:autoSpaceDE w:val="0"/>
                        <w:autoSpaceDN w:val="0"/>
                        <w:adjustRightInd w:val="0"/>
                        <w:jc w:val="center"/>
                        <w:rPr>
                          <w:rFonts w:ascii="Arial" w:hAnsi="Arial" w:cs="Arial"/>
                          <w:color w:val="2E74B5"/>
                          <w:sz w:val="28"/>
                          <w:szCs w:val="28"/>
                        </w:rPr>
                      </w:pPr>
                      <w:r w:rsidRPr="005A1052">
                        <w:rPr>
                          <w:rFonts w:ascii="Arial" w:hAnsi="Arial" w:cs="Arial"/>
                          <w:color w:val="2E74B5"/>
                          <w:sz w:val="28"/>
                          <w:szCs w:val="28"/>
                        </w:rPr>
                        <w:t>Marché 202</w:t>
                      </w:r>
                      <w:r>
                        <w:rPr>
                          <w:rFonts w:ascii="Arial" w:hAnsi="Arial" w:cs="Arial"/>
                          <w:color w:val="2E74B5"/>
                          <w:sz w:val="28"/>
                          <w:szCs w:val="28"/>
                        </w:rPr>
                        <w:t>6</w:t>
                      </w:r>
                      <w:r w:rsidRPr="005A1052">
                        <w:rPr>
                          <w:rFonts w:ascii="Arial" w:hAnsi="Arial" w:cs="Arial"/>
                          <w:color w:val="2E74B5"/>
                          <w:sz w:val="28"/>
                          <w:szCs w:val="28"/>
                        </w:rPr>
                        <w:t>-</w:t>
                      </w:r>
                      <w:r w:rsidR="00BC36FD">
                        <w:rPr>
                          <w:rFonts w:ascii="Arial" w:hAnsi="Arial" w:cs="Arial"/>
                          <w:color w:val="2E74B5"/>
                          <w:sz w:val="28"/>
                          <w:szCs w:val="28"/>
                        </w:rPr>
                        <w:t>0</w:t>
                      </w:r>
                      <w:r w:rsidR="000809AE" w:rsidRPr="000809AE">
                        <w:rPr>
                          <w:rFonts w:ascii="Arial" w:hAnsi="Arial" w:cs="Arial"/>
                          <w:color w:val="2E74B5"/>
                          <w:sz w:val="28"/>
                          <w:szCs w:val="28"/>
                        </w:rPr>
                        <w:t>11</w:t>
                      </w:r>
                    </w:p>
                    <w:p w14:paraId="7F6B317D" w14:textId="77777777" w:rsidR="00BC36FD" w:rsidRDefault="00BC36FD" w:rsidP="00F9084E">
                      <w:pPr>
                        <w:autoSpaceDE w:val="0"/>
                        <w:autoSpaceDN w:val="0"/>
                        <w:adjustRightInd w:val="0"/>
                        <w:jc w:val="center"/>
                        <w:rPr>
                          <w:rFonts w:ascii="Arial" w:hAnsi="Arial" w:cs="Arial"/>
                          <w:b w:val="0"/>
                          <w:color w:val="2E74B5"/>
                          <w:sz w:val="28"/>
                          <w:szCs w:val="28"/>
                        </w:rPr>
                      </w:pPr>
                    </w:p>
                    <w:p w14:paraId="676CE316" w14:textId="47F43A3E" w:rsidR="00253BFD" w:rsidRDefault="00253BFD" w:rsidP="00F9084E">
                      <w:pPr>
                        <w:autoSpaceDE w:val="0"/>
                        <w:autoSpaceDN w:val="0"/>
                        <w:adjustRightInd w:val="0"/>
                        <w:jc w:val="center"/>
                        <w:rPr>
                          <w:rFonts w:ascii="Arial" w:hAnsi="Arial" w:cs="Arial"/>
                          <w:b w:val="0"/>
                          <w:color w:val="2E74B5"/>
                          <w:sz w:val="28"/>
                          <w:szCs w:val="28"/>
                        </w:rPr>
                      </w:pPr>
                      <w:r w:rsidRPr="007C18EB">
                        <w:rPr>
                          <w:rFonts w:ascii="Arial" w:hAnsi="Arial" w:cs="Arial"/>
                          <w:b w:val="0"/>
                          <w:color w:val="2E74B5"/>
                          <w:sz w:val="28"/>
                          <w:szCs w:val="28"/>
                        </w:rPr>
                        <w:t xml:space="preserve">Mission de coordination </w:t>
                      </w:r>
                      <w:r>
                        <w:rPr>
                          <w:rFonts w:ascii="Arial" w:hAnsi="Arial" w:cs="Arial"/>
                          <w:b w:val="0"/>
                          <w:color w:val="2E74B5"/>
                          <w:sz w:val="28"/>
                          <w:szCs w:val="28"/>
                        </w:rPr>
                        <w:t xml:space="preserve">de la sécurité et </w:t>
                      </w:r>
                      <w:r w:rsidRPr="007C18EB">
                        <w:rPr>
                          <w:rFonts w:ascii="Arial" w:hAnsi="Arial" w:cs="Arial"/>
                          <w:b w:val="0"/>
                          <w:color w:val="2E74B5"/>
                          <w:sz w:val="28"/>
                          <w:szCs w:val="28"/>
                        </w:rPr>
                        <w:t>de protection de la sant</w:t>
                      </w:r>
                      <w:r>
                        <w:rPr>
                          <w:rFonts w:ascii="Arial" w:hAnsi="Arial" w:cs="Arial"/>
                          <w:b w:val="0"/>
                          <w:color w:val="2E74B5"/>
                          <w:sz w:val="28"/>
                          <w:szCs w:val="28"/>
                        </w:rPr>
                        <w:t>é (CSPS)</w:t>
                      </w:r>
                    </w:p>
                    <w:p w14:paraId="2CC4787C" w14:textId="77BEA27F" w:rsidR="00253BFD" w:rsidRPr="005A1052" w:rsidRDefault="00253BFD" w:rsidP="00F9084E">
                      <w:pPr>
                        <w:autoSpaceDE w:val="0"/>
                        <w:autoSpaceDN w:val="0"/>
                        <w:adjustRightInd w:val="0"/>
                        <w:jc w:val="center"/>
                        <w:rPr>
                          <w:rFonts w:ascii="Arial" w:hAnsi="Arial" w:cs="Arial"/>
                          <w:b w:val="0"/>
                          <w:color w:val="2E74B5"/>
                          <w:sz w:val="28"/>
                          <w:szCs w:val="28"/>
                        </w:rPr>
                      </w:pPr>
                      <w:r>
                        <w:rPr>
                          <w:rFonts w:ascii="Arial" w:hAnsi="Arial" w:cs="Arial"/>
                          <w:b w:val="0"/>
                          <w:color w:val="2E74B5"/>
                          <w:sz w:val="28"/>
                          <w:szCs w:val="28"/>
                        </w:rPr>
                        <w:t xml:space="preserve"> </w:t>
                      </w:r>
                      <w:r w:rsidRPr="005A1052">
                        <w:rPr>
                          <w:rFonts w:ascii="Arial" w:hAnsi="Arial" w:cs="Arial"/>
                          <w:b w:val="0"/>
                          <w:color w:val="2E74B5"/>
                          <w:sz w:val="28"/>
                          <w:szCs w:val="28"/>
                        </w:rPr>
                        <w:t>dans le cadre des travaux d’infrastructures pour le calculateur de Météo-France au sein de l’Espace Clément Ader</w:t>
                      </w:r>
                    </w:p>
                    <w:p w14:paraId="084EE6AC" w14:textId="77777777" w:rsidR="00253BFD" w:rsidRPr="005A1052" w:rsidRDefault="00253BFD" w:rsidP="00F9084E">
                      <w:pPr>
                        <w:autoSpaceDE w:val="0"/>
                        <w:autoSpaceDN w:val="0"/>
                        <w:adjustRightInd w:val="0"/>
                        <w:jc w:val="center"/>
                        <w:rPr>
                          <w:rFonts w:ascii="Arial" w:eastAsia="Verdana" w:hAnsi="Arial" w:cs="Arial"/>
                          <w:b w:val="0"/>
                          <w:bCs w:val="0"/>
                          <w:sz w:val="20"/>
                          <w:szCs w:val="20"/>
                          <w:lang w:bidi="fr-FR"/>
                        </w:rPr>
                      </w:pPr>
                    </w:p>
                    <w:p w14:paraId="55F3FBBF" w14:textId="77777777" w:rsidR="00253BFD" w:rsidRPr="005A1052" w:rsidRDefault="00253BFD" w:rsidP="00F9084E">
                      <w:pPr>
                        <w:pBdr>
                          <w:top w:val="none" w:sz="4" w:space="0" w:color="000000"/>
                          <w:left w:val="none" w:sz="4" w:space="0" w:color="000000"/>
                          <w:bottom w:val="none" w:sz="4" w:space="0" w:color="000000"/>
                          <w:right w:val="none" w:sz="4" w:space="0" w:color="000000"/>
                          <w:between w:val="none" w:sz="4" w:space="0" w:color="000000"/>
                        </w:pBdr>
                        <w:spacing w:after="160" w:line="256" w:lineRule="auto"/>
                        <w:jc w:val="center"/>
                        <w:rPr>
                          <w:rFonts w:ascii="Arial" w:hAnsi="Arial" w:cs="Arial"/>
                          <w:b w:val="0"/>
                          <w:color w:val="2E74B5"/>
                          <w:sz w:val="36"/>
                          <w:szCs w:val="28"/>
                        </w:rPr>
                      </w:pPr>
                      <w:r w:rsidRPr="005A1052">
                        <w:rPr>
                          <w:rFonts w:ascii="Arial" w:hAnsi="Arial" w:cs="Arial"/>
                          <w:b w:val="0"/>
                          <w:color w:val="2E74B5"/>
                          <w:sz w:val="36"/>
                          <w:szCs w:val="28"/>
                        </w:rPr>
                        <w:t>Lettre de consultation</w:t>
                      </w:r>
                    </w:p>
                    <w:p w14:paraId="6EDFF41B" w14:textId="26E2A105" w:rsidR="00253BFD" w:rsidRDefault="00253BFD"/>
                  </w:txbxContent>
                </v:textbox>
                <w10:wrap type="square" anchorx="margin"/>
              </v:shape>
            </w:pict>
          </mc:Fallback>
        </mc:AlternateContent>
      </w:r>
    </w:p>
    <w:p w14:paraId="1FDED833" w14:textId="4DEE572B" w:rsidR="00F9084E" w:rsidRDefault="00F9084E" w:rsidP="003D01B4">
      <w:pPr>
        <w:pStyle w:val="Corpsdetexte"/>
        <w:rPr>
          <w:rFonts w:ascii="Arial" w:hAnsi="Arial" w:cs="Arial"/>
          <w:sz w:val="20"/>
          <w:szCs w:val="20"/>
        </w:rPr>
      </w:pPr>
    </w:p>
    <w:p w14:paraId="4B92F465" w14:textId="25BFB4A6" w:rsidR="00F9084E" w:rsidRDefault="00F9084E" w:rsidP="003D01B4">
      <w:pPr>
        <w:pStyle w:val="Corpsdetexte"/>
        <w:rPr>
          <w:rFonts w:ascii="Arial" w:hAnsi="Arial" w:cs="Arial"/>
          <w:sz w:val="20"/>
          <w:szCs w:val="20"/>
        </w:rPr>
      </w:pPr>
    </w:p>
    <w:p w14:paraId="46821D78" w14:textId="6C881D5F" w:rsidR="000809AE" w:rsidRDefault="000809AE">
      <w:pPr>
        <w:spacing w:after="160" w:line="259" w:lineRule="auto"/>
        <w:rPr>
          <w:rFonts w:ascii="Arial" w:hAnsi="Arial" w:cs="Arial"/>
          <w:sz w:val="20"/>
          <w:szCs w:val="20"/>
        </w:rPr>
      </w:pPr>
      <w:r>
        <w:rPr>
          <w:rFonts w:ascii="Arial" w:hAnsi="Arial" w:cs="Arial"/>
          <w:sz w:val="20"/>
          <w:szCs w:val="20"/>
        </w:rPr>
        <w:br w:type="page"/>
      </w:r>
    </w:p>
    <w:p w14:paraId="3CDBB861" w14:textId="77777777" w:rsidR="00F9084E" w:rsidRPr="004C1DB0" w:rsidRDefault="00F9084E" w:rsidP="003D01B4">
      <w:pPr>
        <w:pStyle w:val="Corpsdetexte"/>
        <w:rPr>
          <w:rFonts w:ascii="Arial" w:hAnsi="Arial" w:cs="Arial"/>
          <w:sz w:val="20"/>
          <w:szCs w:val="20"/>
        </w:rPr>
      </w:pPr>
    </w:p>
    <w:p w14:paraId="19FBDD35" w14:textId="36E7CE07" w:rsidR="00A21C7A" w:rsidRPr="004C1DB0" w:rsidRDefault="004C2BD4" w:rsidP="003D01B4">
      <w:pPr>
        <w:pStyle w:val="Titre2"/>
        <w:jc w:val="both"/>
        <w:rPr>
          <w:rFonts w:ascii="Arial" w:hAnsi="Arial"/>
          <w:szCs w:val="20"/>
        </w:rPr>
      </w:pPr>
      <w:r w:rsidRPr="004C1DB0">
        <w:rPr>
          <w:rFonts w:ascii="Arial" w:hAnsi="Arial"/>
          <w:szCs w:val="20"/>
        </w:rPr>
        <w:t xml:space="preserve">Préambule </w:t>
      </w:r>
    </w:p>
    <w:p w14:paraId="6306AEDF" w14:textId="7CBB67BD" w:rsidR="00F86219" w:rsidRPr="00F86219" w:rsidRDefault="00F86219" w:rsidP="00F86219">
      <w:pPr>
        <w:ind w:right="-2"/>
        <w:jc w:val="both"/>
        <w:rPr>
          <w:rFonts w:ascii="Arial" w:hAnsi="Arial" w:cs="Arial"/>
          <w:b w:val="0"/>
          <w:sz w:val="20"/>
          <w:szCs w:val="20"/>
          <w:lang w:bidi="fr-FR"/>
        </w:rPr>
      </w:pPr>
      <w:r w:rsidRPr="00F86219">
        <w:rPr>
          <w:rFonts w:ascii="Arial" w:hAnsi="Arial" w:cs="Arial"/>
          <w:b w:val="0"/>
          <w:sz w:val="20"/>
          <w:szCs w:val="20"/>
          <w:lang w:bidi="fr-FR"/>
        </w:rPr>
        <w:t xml:space="preserve">Le présent marché a pour objet une mission </w:t>
      </w:r>
      <w:r w:rsidR="001C5C01" w:rsidRPr="001C5C01">
        <w:rPr>
          <w:rFonts w:ascii="Arial" w:hAnsi="Arial" w:cs="Arial"/>
          <w:b w:val="0"/>
          <w:sz w:val="20"/>
          <w:szCs w:val="20"/>
          <w:lang w:bidi="fr-FR"/>
        </w:rPr>
        <w:t xml:space="preserve">de coordination </w:t>
      </w:r>
      <w:r w:rsidR="00253BFD">
        <w:rPr>
          <w:rFonts w:ascii="Arial" w:hAnsi="Arial" w:cs="Arial"/>
          <w:b w:val="0"/>
          <w:sz w:val="20"/>
          <w:szCs w:val="20"/>
          <w:lang w:bidi="fr-FR"/>
        </w:rPr>
        <w:t xml:space="preserve">de la sécurité </w:t>
      </w:r>
      <w:r w:rsidR="001C5C01" w:rsidRPr="001C5C01">
        <w:rPr>
          <w:rFonts w:ascii="Arial" w:hAnsi="Arial" w:cs="Arial"/>
          <w:b w:val="0"/>
          <w:sz w:val="20"/>
          <w:szCs w:val="20"/>
          <w:lang w:bidi="fr-FR"/>
        </w:rPr>
        <w:t>et de protection de la santé</w:t>
      </w:r>
      <w:r w:rsidR="001C5C01">
        <w:rPr>
          <w:rFonts w:ascii="Arial" w:hAnsi="Arial" w:cs="Arial"/>
          <w:b w:val="0"/>
          <w:sz w:val="20"/>
          <w:szCs w:val="20"/>
          <w:lang w:bidi="fr-FR"/>
        </w:rPr>
        <w:t xml:space="preserve"> </w:t>
      </w:r>
      <w:r w:rsidRPr="00F86219">
        <w:rPr>
          <w:rFonts w:ascii="Arial" w:hAnsi="Arial" w:cs="Arial"/>
          <w:b w:val="0"/>
          <w:sz w:val="20"/>
          <w:szCs w:val="20"/>
          <w:lang w:bidi="fr-FR"/>
        </w:rPr>
        <w:t xml:space="preserve">pour les travaux d’infrastructure nécessaires à la mise en place du nouveau calculateur de Météo France, et conjointement au maintien en production des calculateurs existants de CALMIP et du </w:t>
      </w:r>
      <w:proofErr w:type="spellStart"/>
      <w:r w:rsidRPr="00F86219">
        <w:rPr>
          <w:rFonts w:ascii="Arial" w:hAnsi="Arial" w:cs="Arial"/>
          <w:b w:val="0"/>
          <w:sz w:val="20"/>
          <w:szCs w:val="20"/>
          <w:lang w:bidi="fr-FR"/>
        </w:rPr>
        <w:t>datacenter</w:t>
      </w:r>
      <w:proofErr w:type="spellEnd"/>
      <w:r w:rsidRPr="00F86219">
        <w:rPr>
          <w:rFonts w:ascii="Arial" w:hAnsi="Arial" w:cs="Arial"/>
          <w:b w:val="0"/>
          <w:sz w:val="20"/>
          <w:szCs w:val="20"/>
          <w:lang w:bidi="fr-FR"/>
        </w:rPr>
        <w:t xml:space="preserve"> de la </w:t>
      </w:r>
      <w:proofErr w:type="spellStart"/>
      <w:r w:rsidRPr="00F86219">
        <w:rPr>
          <w:rFonts w:ascii="Arial" w:hAnsi="Arial" w:cs="Arial"/>
          <w:b w:val="0"/>
          <w:sz w:val="20"/>
          <w:szCs w:val="20"/>
          <w:lang w:bidi="fr-FR"/>
        </w:rPr>
        <w:t>Comue</w:t>
      </w:r>
      <w:proofErr w:type="spellEnd"/>
      <w:r w:rsidRPr="00F86219">
        <w:rPr>
          <w:rFonts w:ascii="Arial" w:hAnsi="Arial" w:cs="Arial"/>
          <w:b w:val="0"/>
          <w:sz w:val="20"/>
          <w:szCs w:val="20"/>
          <w:lang w:bidi="fr-FR"/>
        </w:rPr>
        <w:t xml:space="preserve"> (</w:t>
      </w:r>
      <w:proofErr w:type="spellStart"/>
      <w:r w:rsidRPr="00F86219">
        <w:rPr>
          <w:rFonts w:ascii="Arial" w:hAnsi="Arial" w:cs="Arial"/>
          <w:b w:val="0"/>
          <w:sz w:val="20"/>
          <w:szCs w:val="20"/>
          <w:lang w:bidi="fr-FR"/>
        </w:rPr>
        <w:t>DROcc</w:t>
      </w:r>
      <w:proofErr w:type="spellEnd"/>
      <w:r w:rsidRPr="00F86219">
        <w:rPr>
          <w:rFonts w:ascii="Arial" w:hAnsi="Arial" w:cs="Arial"/>
          <w:b w:val="0"/>
          <w:sz w:val="20"/>
          <w:szCs w:val="20"/>
          <w:lang w:bidi="fr-FR"/>
        </w:rPr>
        <w:t xml:space="preserve">) au sein de la Plateforme de Calcul Intensif, PCI, du site de l’Espace Clément Ader, ECA, à Toulouse. </w:t>
      </w:r>
    </w:p>
    <w:p w14:paraId="34E5A9BC" w14:textId="77777777" w:rsidR="00F86219" w:rsidRPr="004C1DB0" w:rsidRDefault="00F86219" w:rsidP="003D01B4">
      <w:pPr>
        <w:pStyle w:val="Textesimple"/>
        <w:jc w:val="both"/>
        <w:rPr>
          <w:rFonts w:ascii="Arial" w:hAnsi="Arial"/>
        </w:rPr>
      </w:pPr>
    </w:p>
    <w:p w14:paraId="3F293C3B" w14:textId="22F2AAA4" w:rsidR="003D01B4" w:rsidRPr="004C1DB0" w:rsidRDefault="003D01B4" w:rsidP="003D01B4">
      <w:pPr>
        <w:pStyle w:val="Textesimple"/>
        <w:jc w:val="both"/>
        <w:rPr>
          <w:rFonts w:ascii="Arial" w:hAnsi="Arial"/>
          <w:szCs w:val="20"/>
        </w:rPr>
      </w:pPr>
      <w:bookmarkStart w:id="0" w:name="_Hlk211950314"/>
      <w:r w:rsidRPr="004C1DB0">
        <w:rPr>
          <w:rFonts w:ascii="Arial" w:hAnsi="Arial"/>
          <w:szCs w:val="20"/>
        </w:rPr>
        <w:t>Le détail</w:t>
      </w:r>
      <w:r w:rsidR="00623D44">
        <w:rPr>
          <w:rFonts w:ascii="Arial" w:hAnsi="Arial"/>
          <w:szCs w:val="20"/>
        </w:rPr>
        <w:t xml:space="preserve"> de la mission se trouve dans l’acte d’engagement valant CCP (AE-CCP)</w:t>
      </w:r>
      <w:r w:rsidRPr="004C1DB0">
        <w:rPr>
          <w:rFonts w:ascii="Arial" w:hAnsi="Arial"/>
          <w:szCs w:val="20"/>
        </w:rPr>
        <w:t xml:space="preserve"> joint à la présente consultation.</w:t>
      </w:r>
    </w:p>
    <w:p w14:paraId="6E61FDE9" w14:textId="31D0FFCE" w:rsidR="00A21C7A" w:rsidRPr="004C1DB0" w:rsidRDefault="003D01B4" w:rsidP="003D01B4">
      <w:pPr>
        <w:pStyle w:val="Textesimple"/>
        <w:jc w:val="both"/>
        <w:rPr>
          <w:rFonts w:ascii="Arial" w:hAnsi="Arial"/>
          <w:szCs w:val="20"/>
        </w:rPr>
      </w:pPr>
      <w:r w:rsidRPr="004C1DB0">
        <w:rPr>
          <w:rFonts w:ascii="Arial" w:hAnsi="Arial"/>
          <w:szCs w:val="20"/>
        </w:rPr>
        <w:t>Plus précisément, l</w:t>
      </w:r>
      <w:r w:rsidR="008F55C2" w:rsidRPr="004C1DB0">
        <w:rPr>
          <w:rFonts w:ascii="Arial" w:hAnsi="Arial"/>
          <w:szCs w:val="20"/>
        </w:rPr>
        <w:t>e</w:t>
      </w:r>
      <w:r w:rsidR="00CF2A9F" w:rsidRPr="004C1DB0">
        <w:rPr>
          <w:rFonts w:ascii="Arial" w:hAnsi="Arial"/>
          <w:szCs w:val="20"/>
        </w:rPr>
        <w:t xml:space="preserve"> projet concerné par la mission p</w:t>
      </w:r>
      <w:r w:rsidR="00A21C7A" w:rsidRPr="004C1DB0">
        <w:rPr>
          <w:rFonts w:ascii="Arial" w:hAnsi="Arial"/>
          <w:szCs w:val="20"/>
        </w:rPr>
        <w:t xml:space="preserve">orte sur </w:t>
      </w:r>
      <w:r w:rsidR="005D1B86" w:rsidRPr="004C1DB0">
        <w:rPr>
          <w:rFonts w:ascii="Arial" w:hAnsi="Arial"/>
          <w:szCs w:val="20"/>
        </w:rPr>
        <w:t>le remplacement et/ou renforcement des installations électriques et CVC</w:t>
      </w:r>
      <w:r w:rsidR="00A21C7A" w:rsidRPr="004C1DB0">
        <w:rPr>
          <w:rFonts w:ascii="Arial" w:hAnsi="Arial"/>
          <w:szCs w:val="20"/>
        </w:rPr>
        <w:t>.</w:t>
      </w:r>
    </w:p>
    <w:p w14:paraId="4056D4AC" w14:textId="2779B5E5" w:rsidR="00A21C7A" w:rsidRPr="004C1DB0" w:rsidRDefault="003D23BB" w:rsidP="003D01B4">
      <w:pPr>
        <w:pStyle w:val="Textesimple"/>
        <w:jc w:val="both"/>
        <w:rPr>
          <w:rFonts w:ascii="Arial" w:hAnsi="Arial"/>
          <w:szCs w:val="20"/>
        </w:rPr>
      </w:pPr>
      <w:r>
        <w:rPr>
          <w:rFonts w:ascii="Arial" w:hAnsi="Arial"/>
          <w:szCs w:val="20"/>
        </w:rPr>
        <w:t xml:space="preserve">Le maitre d’œuvre et le contrôleur technique ont été notifiés. </w:t>
      </w:r>
    </w:p>
    <w:p w14:paraId="52D83ACD" w14:textId="77777777" w:rsidR="003F1232" w:rsidRPr="004C1DB0" w:rsidRDefault="003F1232" w:rsidP="003D01B4">
      <w:pPr>
        <w:pStyle w:val="Textesimple"/>
        <w:jc w:val="both"/>
        <w:rPr>
          <w:rFonts w:ascii="Arial" w:hAnsi="Arial"/>
          <w:szCs w:val="20"/>
        </w:rPr>
      </w:pPr>
      <w:r w:rsidRPr="004C1DB0">
        <w:rPr>
          <w:rFonts w:ascii="Arial" w:hAnsi="Arial"/>
          <w:szCs w:val="20"/>
        </w:rPr>
        <w:t>La partie de l’enveloppe financière prévisionnelle affectée aux travaux est de 7 877 500 € HT pour la phase 1 et de 1 971 000 € HT pour la phase 2, en date de valeur de Juin 2025</w:t>
      </w:r>
    </w:p>
    <w:p w14:paraId="29322507" w14:textId="69D8B183" w:rsidR="006C2101" w:rsidRPr="004C1DB0" w:rsidRDefault="006C2101" w:rsidP="003D01B4">
      <w:pPr>
        <w:pStyle w:val="Textesimple"/>
        <w:jc w:val="both"/>
        <w:rPr>
          <w:rFonts w:ascii="Arial" w:hAnsi="Arial"/>
          <w:szCs w:val="20"/>
        </w:rPr>
      </w:pPr>
      <w:r w:rsidRPr="004C1DB0">
        <w:rPr>
          <w:rFonts w:ascii="Arial" w:hAnsi="Arial"/>
          <w:szCs w:val="20"/>
        </w:rPr>
        <w:t xml:space="preserve">Le </w:t>
      </w:r>
      <w:r w:rsidR="00FC1BCB">
        <w:rPr>
          <w:rFonts w:ascii="Arial" w:hAnsi="Arial"/>
          <w:szCs w:val="20"/>
        </w:rPr>
        <w:t>projet</w:t>
      </w:r>
      <w:r w:rsidRPr="004C1DB0">
        <w:rPr>
          <w:rFonts w:ascii="Arial" w:hAnsi="Arial"/>
          <w:szCs w:val="20"/>
        </w:rPr>
        <w:t xml:space="preserve"> comprend </w:t>
      </w:r>
      <w:r w:rsidR="00FC1BCB">
        <w:rPr>
          <w:rFonts w:ascii="Arial" w:hAnsi="Arial"/>
          <w:szCs w:val="20"/>
        </w:rPr>
        <w:t>2 phases</w:t>
      </w:r>
      <w:r w:rsidRPr="004C1DB0">
        <w:rPr>
          <w:rFonts w:ascii="Arial" w:hAnsi="Arial"/>
          <w:szCs w:val="20"/>
        </w:rPr>
        <w:t xml:space="preserve">. </w:t>
      </w:r>
      <w:bookmarkStart w:id="1" w:name="_Hlk209171027"/>
      <w:r w:rsidR="00FC1BCB">
        <w:rPr>
          <w:rFonts w:ascii="Arial" w:hAnsi="Arial"/>
          <w:szCs w:val="20"/>
        </w:rPr>
        <w:t>La phase 2</w:t>
      </w:r>
      <w:r w:rsidRPr="004C1DB0">
        <w:rPr>
          <w:rFonts w:ascii="Arial" w:hAnsi="Arial"/>
          <w:szCs w:val="20"/>
        </w:rPr>
        <w:t xml:space="preserve"> correspond à une évolution de puissance du calculateur. Le tableau ci-dessous </w:t>
      </w:r>
      <w:r w:rsidR="00131405" w:rsidRPr="004C1DB0">
        <w:rPr>
          <w:rFonts w:ascii="Arial" w:hAnsi="Arial"/>
          <w:szCs w:val="20"/>
        </w:rPr>
        <w:t>détaille ces éléments</w:t>
      </w:r>
      <w:r w:rsidRPr="004C1DB0">
        <w:rPr>
          <w:rFonts w:ascii="Arial" w:hAnsi="Arial"/>
          <w:szCs w:val="20"/>
        </w:rPr>
        <w:t> :</w:t>
      </w:r>
    </w:p>
    <w:tbl>
      <w:tblPr>
        <w:tblStyle w:val="Grilledutableau"/>
        <w:tblW w:w="0" w:type="auto"/>
        <w:tblLook w:val="04A0" w:firstRow="1" w:lastRow="0" w:firstColumn="1" w:lastColumn="0" w:noHBand="0" w:noVBand="1"/>
      </w:tblPr>
      <w:tblGrid>
        <w:gridCol w:w="2835"/>
        <w:gridCol w:w="3402"/>
      </w:tblGrid>
      <w:tr w:rsidR="00FC1BCB" w:rsidRPr="004C1DB0" w14:paraId="34F69E40" w14:textId="77777777" w:rsidTr="006C2101">
        <w:tc>
          <w:tcPr>
            <w:tcW w:w="2835" w:type="dxa"/>
            <w:shd w:val="clear" w:color="auto" w:fill="9CC2E5" w:themeFill="accent1" w:themeFillTint="99"/>
          </w:tcPr>
          <w:p w14:paraId="4D7BBF77" w14:textId="10CA6006" w:rsidR="00FC1BCB" w:rsidRPr="004C1DB0" w:rsidRDefault="00FC1BCB" w:rsidP="003D01B4">
            <w:pPr>
              <w:pStyle w:val="Textesimple"/>
              <w:jc w:val="both"/>
              <w:rPr>
                <w:rFonts w:ascii="Arial" w:hAnsi="Arial"/>
                <w:szCs w:val="20"/>
              </w:rPr>
            </w:pPr>
            <w:r w:rsidRPr="004C1DB0">
              <w:rPr>
                <w:rFonts w:ascii="Arial" w:hAnsi="Arial"/>
                <w:szCs w:val="20"/>
              </w:rPr>
              <w:t>Conception des phases 1 + 2</w:t>
            </w:r>
          </w:p>
        </w:tc>
        <w:tc>
          <w:tcPr>
            <w:tcW w:w="3402" w:type="dxa"/>
            <w:shd w:val="clear" w:color="auto" w:fill="9CC2E5" w:themeFill="accent1" w:themeFillTint="99"/>
          </w:tcPr>
          <w:p w14:paraId="1F6D08C8" w14:textId="50FAD9B7" w:rsidR="00FC1BCB" w:rsidRPr="004C1DB0" w:rsidRDefault="00FC1BCB" w:rsidP="003D01B4">
            <w:pPr>
              <w:pStyle w:val="Textesimple"/>
              <w:jc w:val="both"/>
              <w:rPr>
                <w:rFonts w:ascii="Arial" w:hAnsi="Arial"/>
                <w:szCs w:val="20"/>
              </w:rPr>
            </w:pPr>
            <w:r w:rsidRPr="004C1DB0">
              <w:rPr>
                <w:rFonts w:ascii="Arial" w:hAnsi="Arial"/>
                <w:szCs w:val="20"/>
              </w:rPr>
              <w:t>Puissance cible étudiée : 2 et 3 MW</w:t>
            </w:r>
          </w:p>
        </w:tc>
      </w:tr>
      <w:tr w:rsidR="00FC1BCB" w:rsidRPr="004C1DB0" w14:paraId="574E7F45" w14:textId="77777777" w:rsidTr="006C2101">
        <w:tc>
          <w:tcPr>
            <w:tcW w:w="2835" w:type="dxa"/>
            <w:shd w:val="clear" w:color="auto" w:fill="9CC2E5" w:themeFill="accent1" w:themeFillTint="99"/>
          </w:tcPr>
          <w:p w14:paraId="4D4BCCCF" w14:textId="49906775" w:rsidR="00FC1BCB" w:rsidRPr="004C1DB0" w:rsidRDefault="00FC1BCB" w:rsidP="003D01B4">
            <w:pPr>
              <w:pStyle w:val="Textesimple"/>
              <w:jc w:val="both"/>
              <w:rPr>
                <w:rFonts w:ascii="Arial" w:hAnsi="Arial"/>
                <w:szCs w:val="20"/>
              </w:rPr>
            </w:pPr>
            <w:r w:rsidRPr="004C1DB0">
              <w:rPr>
                <w:rFonts w:ascii="Arial" w:hAnsi="Arial"/>
                <w:szCs w:val="20"/>
              </w:rPr>
              <w:t>Travaux de la phase 1</w:t>
            </w:r>
          </w:p>
        </w:tc>
        <w:tc>
          <w:tcPr>
            <w:tcW w:w="3402" w:type="dxa"/>
            <w:shd w:val="clear" w:color="auto" w:fill="9CC2E5" w:themeFill="accent1" w:themeFillTint="99"/>
          </w:tcPr>
          <w:p w14:paraId="6FFCFBA3" w14:textId="7B6479C0" w:rsidR="00FC1BCB" w:rsidRPr="004C1DB0" w:rsidRDefault="00FC1BCB" w:rsidP="003D01B4">
            <w:pPr>
              <w:pStyle w:val="Textesimple"/>
              <w:jc w:val="both"/>
              <w:rPr>
                <w:rFonts w:ascii="Arial" w:hAnsi="Arial"/>
                <w:szCs w:val="20"/>
              </w:rPr>
            </w:pPr>
            <w:r w:rsidRPr="004C1DB0">
              <w:rPr>
                <w:rFonts w:ascii="Arial" w:hAnsi="Arial"/>
                <w:szCs w:val="20"/>
              </w:rPr>
              <w:t>Puissance cible installée : 2 MW</w:t>
            </w:r>
          </w:p>
        </w:tc>
      </w:tr>
      <w:tr w:rsidR="00FC1BCB" w:rsidRPr="004C1DB0" w14:paraId="47882CA9" w14:textId="77777777" w:rsidTr="006C2101">
        <w:tc>
          <w:tcPr>
            <w:tcW w:w="2835" w:type="dxa"/>
            <w:shd w:val="clear" w:color="auto" w:fill="DEEAF6" w:themeFill="accent1" w:themeFillTint="33"/>
          </w:tcPr>
          <w:p w14:paraId="25E43429" w14:textId="1EA4AA5A" w:rsidR="00FC1BCB" w:rsidRPr="004C1DB0" w:rsidRDefault="00FC1BCB" w:rsidP="003D01B4">
            <w:pPr>
              <w:pStyle w:val="Textesimple"/>
              <w:jc w:val="both"/>
              <w:rPr>
                <w:rFonts w:ascii="Arial" w:hAnsi="Arial"/>
                <w:szCs w:val="20"/>
              </w:rPr>
            </w:pPr>
            <w:r w:rsidRPr="004C1DB0">
              <w:rPr>
                <w:rFonts w:ascii="Arial" w:hAnsi="Arial"/>
                <w:szCs w:val="20"/>
              </w:rPr>
              <w:t>Travaux de la phase 2</w:t>
            </w:r>
          </w:p>
        </w:tc>
        <w:tc>
          <w:tcPr>
            <w:tcW w:w="3402" w:type="dxa"/>
            <w:shd w:val="clear" w:color="auto" w:fill="DEEAF6" w:themeFill="accent1" w:themeFillTint="33"/>
          </w:tcPr>
          <w:p w14:paraId="14833309" w14:textId="77777777" w:rsidR="00FC1BCB" w:rsidRPr="004C1DB0" w:rsidRDefault="00FC1BCB" w:rsidP="003D01B4">
            <w:pPr>
              <w:pStyle w:val="Textesimple"/>
              <w:jc w:val="both"/>
              <w:rPr>
                <w:rFonts w:ascii="Arial" w:hAnsi="Arial"/>
                <w:szCs w:val="20"/>
              </w:rPr>
            </w:pPr>
            <w:r w:rsidRPr="004C1DB0">
              <w:rPr>
                <w:rFonts w:ascii="Arial" w:hAnsi="Arial"/>
                <w:szCs w:val="20"/>
              </w:rPr>
              <w:t xml:space="preserve">Puissance cible installée : 3 MW </w:t>
            </w:r>
          </w:p>
          <w:p w14:paraId="3EB1D6BF" w14:textId="1408110F" w:rsidR="00FC1BCB" w:rsidRPr="004C1DB0" w:rsidRDefault="00FC1BCB" w:rsidP="003D01B4">
            <w:pPr>
              <w:pStyle w:val="Textesimple"/>
              <w:jc w:val="both"/>
              <w:rPr>
                <w:rFonts w:ascii="Arial" w:hAnsi="Arial"/>
                <w:szCs w:val="20"/>
              </w:rPr>
            </w:pPr>
            <w:r w:rsidRPr="004C1DB0">
              <w:rPr>
                <w:rFonts w:ascii="Arial" w:hAnsi="Arial"/>
                <w:szCs w:val="20"/>
              </w:rPr>
              <w:t xml:space="preserve">(P </w:t>
            </w:r>
            <w:r w:rsidRPr="004C1DB0">
              <w:rPr>
                <w:rFonts w:ascii="Arial" w:hAnsi="Arial"/>
                <w:sz w:val="16"/>
                <w:szCs w:val="16"/>
              </w:rPr>
              <w:t xml:space="preserve">phase 1 </w:t>
            </w:r>
            <w:r w:rsidRPr="004C1DB0">
              <w:rPr>
                <w:rFonts w:ascii="Arial" w:hAnsi="Arial"/>
                <w:szCs w:val="20"/>
              </w:rPr>
              <w:t>+ 1 MW)</w:t>
            </w:r>
          </w:p>
        </w:tc>
      </w:tr>
    </w:tbl>
    <w:p w14:paraId="08E3275B" w14:textId="77777777" w:rsidR="006C2101" w:rsidRPr="004C1DB0" w:rsidRDefault="006C2101" w:rsidP="003D01B4">
      <w:pPr>
        <w:pStyle w:val="Textesimple"/>
        <w:jc w:val="both"/>
        <w:rPr>
          <w:rFonts w:ascii="Arial" w:hAnsi="Arial"/>
          <w:szCs w:val="20"/>
        </w:rPr>
      </w:pPr>
    </w:p>
    <w:p w14:paraId="73F87E97" w14:textId="493B2B2F" w:rsidR="006C2101" w:rsidRPr="004C1DB0" w:rsidRDefault="006C2101" w:rsidP="006C2101">
      <w:pPr>
        <w:pStyle w:val="Textesimple"/>
        <w:jc w:val="both"/>
        <w:rPr>
          <w:rFonts w:ascii="Arial" w:hAnsi="Arial"/>
          <w:szCs w:val="20"/>
        </w:rPr>
      </w:pPr>
      <w:r w:rsidRPr="004C1DB0">
        <w:rPr>
          <w:rFonts w:ascii="Arial" w:hAnsi="Arial"/>
          <w:szCs w:val="20"/>
        </w:rPr>
        <w:t xml:space="preserve">La tranche optionnelle </w:t>
      </w:r>
      <w:r w:rsidR="003D23BB">
        <w:rPr>
          <w:rFonts w:ascii="Arial" w:hAnsi="Arial"/>
          <w:szCs w:val="20"/>
        </w:rPr>
        <w:t xml:space="preserve">qui concerne le suivi d’exécution des travaux de la phase 2 </w:t>
      </w:r>
      <w:r w:rsidRPr="004C1DB0">
        <w:rPr>
          <w:rFonts w:ascii="Arial" w:hAnsi="Arial"/>
          <w:szCs w:val="20"/>
        </w:rPr>
        <w:t xml:space="preserve">des </w:t>
      </w:r>
      <w:r w:rsidR="003D23BB">
        <w:rPr>
          <w:rFonts w:ascii="Arial" w:hAnsi="Arial"/>
          <w:szCs w:val="20"/>
        </w:rPr>
        <w:t xml:space="preserve">marchés </w:t>
      </w:r>
      <w:r w:rsidRPr="004C1DB0">
        <w:rPr>
          <w:rFonts w:ascii="Arial" w:hAnsi="Arial"/>
          <w:szCs w:val="20"/>
        </w:rPr>
        <w:t>MOE</w:t>
      </w:r>
      <w:r w:rsidR="004555F2">
        <w:rPr>
          <w:rFonts w:ascii="Arial" w:hAnsi="Arial"/>
          <w:szCs w:val="20"/>
        </w:rPr>
        <w:t>, CT</w:t>
      </w:r>
      <w:r w:rsidRPr="004C1DB0">
        <w:rPr>
          <w:rFonts w:ascii="Arial" w:hAnsi="Arial"/>
          <w:szCs w:val="20"/>
        </w:rPr>
        <w:t xml:space="preserve"> et OP</w:t>
      </w:r>
      <w:r w:rsidR="00FC1BCB">
        <w:rPr>
          <w:rFonts w:ascii="Arial" w:hAnsi="Arial"/>
          <w:szCs w:val="20"/>
        </w:rPr>
        <w:t>C</w:t>
      </w:r>
      <w:r w:rsidRPr="004C1DB0">
        <w:rPr>
          <w:rFonts w:ascii="Arial" w:hAnsi="Arial"/>
          <w:szCs w:val="20"/>
        </w:rPr>
        <w:t xml:space="preserve"> correspond à une future PSE aux marchés de travaux.</w:t>
      </w:r>
      <w:r w:rsidR="00253BFD">
        <w:rPr>
          <w:rFonts w:ascii="Arial" w:hAnsi="Arial"/>
          <w:szCs w:val="20"/>
        </w:rPr>
        <w:t xml:space="preserve"> Cette tranche a par ailleurs fait l’objet d’un affermissement pour le marché de maitrise d’œuvre. </w:t>
      </w:r>
    </w:p>
    <w:bookmarkEnd w:id="1"/>
    <w:p w14:paraId="652E33B1" w14:textId="18467AA2" w:rsidR="00131405" w:rsidRPr="004C1DB0" w:rsidRDefault="00A21C7A" w:rsidP="003D01B4">
      <w:pPr>
        <w:pStyle w:val="Textesimple"/>
        <w:jc w:val="both"/>
        <w:rPr>
          <w:rFonts w:ascii="Arial" w:hAnsi="Arial"/>
          <w:szCs w:val="20"/>
        </w:rPr>
      </w:pPr>
      <w:r w:rsidRPr="004C1DB0">
        <w:rPr>
          <w:rFonts w:ascii="Arial" w:hAnsi="Arial"/>
          <w:szCs w:val="20"/>
        </w:rPr>
        <w:t>L</w:t>
      </w:r>
      <w:r w:rsidR="00131405" w:rsidRPr="004C1DB0">
        <w:rPr>
          <w:rFonts w:ascii="Arial" w:hAnsi="Arial"/>
          <w:szCs w:val="20"/>
        </w:rPr>
        <w:t>e calendrier comprend les étapes clés suivantes :</w:t>
      </w:r>
    </w:p>
    <w:tbl>
      <w:tblPr>
        <w:tblStyle w:val="Grilledutableau"/>
        <w:tblW w:w="0" w:type="auto"/>
        <w:tblLook w:val="04A0" w:firstRow="1" w:lastRow="0" w:firstColumn="1" w:lastColumn="0" w:noHBand="0" w:noVBand="1"/>
      </w:tblPr>
      <w:tblGrid>
        <w:gridCol w:w="4813"/>
        <w:gridCol w:w="1703"/>
      </w:tblGrid>
      <w:tr w:rsidR="00131405" w:rsidRPr="004C1DB0" w14:paraId="68C90ACE" w14:textId="77777777" w:rsidTr="00131405">
        <w:tc>
          <w:tcPr>
            <w:tcW w:w="4813" w:type="dxa"/>
          </w:tcPr>
          <w:p w14:paraId="7F6F05BF" w14:textId="0B0FD9EF" w:rsidR="00131405" w:rsidRPr="004C1DB0" w:rsidRDefault="00131405" w:rsidP="003D01B4">
            <w:pPr>
              <w:pStyle w:val="Textesimple"/>
              <w:jc w:val="both"/>
              <w:rPr>
                <w:rFonts w:ascii="Arial" w:hAnsi="Arial"/>
                <w:szCs w:val="20"/>
              </w:rPr>
            </w:pPr>
            <w:bookmarkStart w:id="2" w:name="_Hlk209171454"/>
            <w:r w:rsidRPr="004C1DB0">
              <w:rPr>
                <w:rFonts w:ascii="Arial" w:hAnsi="Arial"/>
                <w:szCs w:val="20"/>
              </w:rPr>
              <w:t>Notification des marchés de travaux pour la Phase 1</w:t>
            </w:r>
          </w:p>
        </w:tc>
        <w:tc>
          <w:tcPr>
            <w:tcW w:w="1703" w:type="dxa"/>
          </w:tcPr>
          <w:p w14:paraId="613C7E60" w14:textId="58C0E575" w:rsidR="00131405" w:rsidRPr="004C1DB0" w:rsidRDefault="00131405" w:rsidP="003D01B4">
            <w:pPr>
              <w:pStyle w:val="Textesimple"/>
              <w:jc w:val="both"/>
              <w:rPr>
                <w:rFonts w:ascii="Arial" w:hAnsi="Arial"/>
                <w:szCs w:val="20"/>
              </w:rPr>
            </w:pPr>
            <w:r w:rsidRPr="004C1DB0">
              <w:rPr>
                <w:rFonts w:ascii="Arial" w:hAnsi="Arial"/>
                <w:szCs w:val="20"/>
              </w:rPr>
              <w:t>novembre 2026</w:t>
            </w:r>
          </w:p>
        </w:tc>
      </w:tr>
      <w:tr w:rsidR="00131405" w:rsidRPr="004C1DB0" w14:paraId="21401713" w14:textId="77777777" w:rsidTr="00282DF6">
        <w:tc>
          <w:tcPr>
            <w:tcW w:w="4813" w:type="dxa"/>
            <w:shd w:val="clear" w:color="auto" w:fill="auto"/>
          </w:tcPr>
          <w:p w14:paraId="03B06A30" w14:textId="105D0073" w:rsidR="00131405" w:rsidRPr="00282DF6" w:rsidRDefault="00790D88" w:rsidP="003D01B4">
            <w:pPr>
              <w:pStyle w:val="Textesimple"/>
              <w:jc w:val="both"/>
              <w:rPr>
                <w:rFonts w:ascii="Arial" w:hAnsi="Arial"/>
                <w:szCs w:val="20"/>
              </w:rPr>
            </w:pPr>
            <w:r w:rsidRPr="00282DF6">
              <w:rPr>
                <w:rFonts w:ascii="Arial" w:hAnsi="Arial"/>
                <w:szCs w:val="20"/>
              </w:rPr>
              <w:t>Etudes d’exécution, approvisionnement et travaux préparatoires</w:t>
            </w:r>
            <w:r w:rsidR="00131405" w:rsidRPr="00282DF6">
              <w:rPr>
                <w:rFonts w:ascii="Arial" w:hAnsi="Arial"/>
                <w:szCs w:val="20"/>
              </w:rPr>
              <w:t xml:space="preserve"> Phase 1</w:t>
            </w:r>
          </w:p>
        </w:tc>
        <w:tc>
          <w:tcPr>
            <w:tcW w:w="1703" w:type="dxa"/>
            <w:shd w:val="clear" w:color="auto" w:fill="auto"/>
          </w:tcPr>
          <w:p w14:paraId="21E675C0" w14:textId="5C69958D" w:rsidR="00131405" w:rsidRPr="00282DF6" w:rsidRDefault="009A4E99" w:rsidP="003D01B4">
            <w:pPr>
              <w:pStyle w:val="Textesimple"/>
              <w:jc w:val="both"/>
              <w:rPr>
                <w:rFonts w:ascii="Arial" w:hAnsi="Arial"/>
                <w:szCs w:val="20"/>
              </w:rPr>
            </w:pPr>
            <w:r w:rsidRPr="00C15750">
              <w:rPr>
                <w:rFonts w:ascii="Arial" w:hAnsi="Arial"/>
                <w:szCs w:val="20"/>
              </w:rPr>
              <w:t>10 mois</w:t>
            </w:r>
          </w:p>
        </w:tc>
      </w:tr>
      <w:tr w:rsidR="00131405" w:rsidRPr="004C1DB0" w14:paraId="637D0CCC" w14:textId="77777777" w:rsidTr="00131405">
        <w:tc>
          <w:tcPr>
            <w:tcW w:w="4813" w:type="dxa"/>
          </w:tcPr>
          <w:p w14:paraId="32C202F4" w14:textId="665D7ACD" w:rsidR="00131405" w:rsidRPr="004C1DB0" w:rsidRDefault="00131405" w:rsidP="003D01B4">
            <w:pPr>
              <w:pStyle w:val="Textesimple"/>
              <w:jc w:val="both"/>
              <w:rPr>
                <w:rFonts w:ascii="Arial" w:hAnsi="Arial"/>
                <w:szCs w:val="20"/>
              </w:rPr>
            </w:pPr>
            <w:r w:rsidRPr="004C1DB0">
              <w:rPr>
                <w:rFonts w:ascii="Arial" w:hAnsi="Arial"/>
                <w:szCs w:val="20"/>
              </w:rPr>
              <w:t>Travaux et essais Phase 1</w:t>
            </w:r>
          </w:p>
        </w:tc>
        <w:tc>
          <w:tcPr>
            <w:tcW w:w="1703" w:type="dxa"/>
          </w:tcPr>
          <w:p w14:paraId="57F81651" w14:textId="37B7085C" w:rsidR="00131405" w:rsidRPr="004C1DB0" w:rsidRDefault="00131405" w:rsidP="003D01B4">
            <w:pPr>
              <w:pStyle w:val="Textesimple"/>
              <w:jc w:val="both"/>
              <w:rPr>
                <w:rFonts w:ascii="Arial" w:hAnsi="Arial"/>
                <w:szCs w:val="20"/>
              </w:rPr>
            </w:pPr>
            <w:r w:rsidRPr="00C15750">
              <w:rPr>
                <w:rFonts w:ascii="Arial" w:hAnsi="Arial"/>
                <w:szCs w:val="20"/>
              </w:rPr>
              <w:t>5 mois</w:t>
            </w:r>
          </w:p>
        </w:tc>
      </w:tr>
      <w:tr w:rsidR="00131405" w:rsidRPr="004C1DB0" w14:paraId="38B89360" w14:textId="77777777" w:rsidTr="00131405">
        <w:tc>
          <w:tcPr>
            <w:tcW w:w="4813" w:type="dxa"/>
          </w:tcPr>
          <w:p w14:paraId="4F60D31D" w14:textId="5A34C986" w:rsidR="00131405" w:rsidRPr="004C1DB0" w:rsidRDefault="00131405" w:rsidP="003D01B4">
            <w:pPr>
              <w:pStyle w:val="Textesimple"/>
              <w:jc w:val="both"/>
              <w:rPr>
                <w:rFonts w:ascii="Arial" w:hAnsi="Arial"/>
                <w:szCs w:val="20"/>
              </w:rPr>
            </w:pPr>
            <w:r w:rsidRPr="004C1DB0">
              <w:rPr>
                <w:rFonts w:ascii="Arial" w:hAnsi="Arial"/>
                <w:szCs w:val="20"/>
              </w:rPr>
              <w:t>Réception Phase 1</w:t>
            </w:r>
          </w:p>
        </w:tc>
        <w:tc>
          <w:tcPr>
            <w:tcW w:w="1703" w:type="dxa"/>
          </w:tcPr>
          <w:p w14:paraId="508FD3AE" w14:textId="2FA7360B" w:rsidR="00131405" w:rsidRPr="004C1DB0" w:rsidRDefault="00131405" w:rsidP="003D01B4">
            <w:pPr>
              <w:pStyle w:val="Textesimple"/>
              <w:jc w:val="both"/>
              <w:rPr>
                <w:rFonts w:ascii="Arial" w:hAnsi="Arial"/>
                <w:szCs w:val="20"/>
              </w:rPr>
            </w:pPr>
            <w:r w:rsidRPr="004C1DB0">
              <w:rPr>
                <w:rFonts w:ascii="Arial" w:hAnsi="Arial"/>
                <w:szCs w:val="20"/>
              </w:rPr>
              <w:t>février 2028</w:t>
            </w:r>
          </w:p>
        </w:tc>
      </w:tr>
      <w:tr w:rsidR="00790D88" w:rsidRPr="004C1DB0" w14:paraId="292F9EF2" w14:textId="77777777" w:rsidTr="00131405">
        <w:tc>
          <w:tcPr>
            <w:tcW w:w="4813" w:type="dxa"/>
          </w:tcPr>
          <w:p w14:paraId="15CF5FA6" w14:textId="04DCE24F" w:rsidR="00790D88" w:rsidRPr="004C1DB0" w:rsidRDefault="00790D88" w:rsidP="003D01B4">
            <w:pPr>
              <w:pStyle w:val="Textesimple"/>
              <w:jc w:val="both"/>
              <w:rPr>
                <w:rFonts w:ascii="Arial" w:hAnsi="Arial"/>
                <w:szCs w:val="20"/>
              </w:rPr>
            </w:pPr>
            <w:r>
              <w:rPr>
                <w:rFonts w:ascii="Arial" w:hAnsi="Arial"/>
                <w:szCs w:val="20"/>
              </w:rPr>
              <w:t xml:space="preserve">Etudes d’exécution, approvisionnement </w:t>
            </w:r>
            <w:r w:rsidRPr="004C1DB0">
              <w:rPr>
                <w:rFonts w:ascii="Arial" w:hAnsi="Arial"/>
                <w:szCs w:val="20"/>
              </w:rPr>
              <w:t xml:space="preserve">Phase </w:t>
            </w:r>
            <w:r>
              <w:rPr>
                <w:rFonts w:ascii="Arial" w:hAnsi="Arial"/>
                <w:szCs w:val="20"/>
              </w:rPr>
              <w:t>2</w:t>
            </w:r>
          </w:p>
        </w:tc>
        <w:tc>
          <w:tcPr>
            <w:tcW w:w="1703" w:type="dxa"/>
          </w:tcPr>
          <w:p w14:paraId="4F952EC2" w14:textId="62D6A4B0" w:rsidR="00790D88" w:rsidRPr="004C1DB0" w:rsidRDefault="00790D88" w:rsidP="003D01B4">
            <w:pPr>
              <w:pStyle w:val="Textesimple"/>
              <w:jc w:val="both"/>
              <w:rPr>
                <w:rFonts w:ascii="Arial" w:hAnsi="Arial"/>
                <w:szCs w:val="20"/>
              </w:rPr>
            </w:pPr>
            <w:r>
              <w:rPr>
                <w:rFonts w:ascii="Arial" w:hAnsi="Arial"/>
                <w:szCs w:val="20"/>
              </w:rPr>
              <w:t>10 mois</w:t>
            </w:r>
          </w:p>
        </w:tc>
      </w:tr>
      <w:tr w:rsidR="00790D88" w:rsidRPr="004C1DB0" w14:paraId="23BCF335" w14:textId="77777777" w:rsidTr="00131405">
        <w:tc>
          <w:tcPr>
            <w:tcW w:w="4813" w:type="dxa"/>
          </w:tcPr>
          <w:p w14:paraId="5B43960E" w14:textId="7BA85BF6" w:rsidR="00790D88" w:rsidRPr="004C1DB0" w:rsidRDefault="00790D88" w:rsidP="003D01B4">
            <w:pPr>
              <w:pStyle w:val="Textesimple"/>
              <w:jc w:val="both"/>
              <w:rPr>
                <w:rFonts w:ascii="Arial" w:hAnsi="Arial"/>
                <w:szCs w:val="20"/>
              </w:rPr>
            </w:pPr>
            <w:r w:rsidRPr="004C1DB0">
              <w:rPr>
                <w:rFonts w:ascii="Arial" w:hAnsi="Arial"/>
                <w:szCs w:val="20"/>
              </w:rPr>
              <w:t xml:space="preserve">Travaux et essais Phase </w:t>
            </w:r>
            <w:r>
              <w:rPr>
                <w:rFonts w:ascii="Arial" w:hAnsi="Arial"/>
                <w:szCs w:val="20"/>
              </w:rPr>
              <w:t>2</w:t>
            </w:r>
          </w:p>
        </w:tc>
        <w:tc>
          <w:tcPr>
            <w:tcW w:w="1703" w:type="dxa"/>
          </w:tcPr>
          <w:p w14:paraId="4AE08E39" w14:textId="70ACCE82" w:rsidR="00790D88" w:rsidRPr="004C1DB0" w:rsidRDefault="00790D88" w:rsidP="003D01B4">
            <w:pPr>
              <w:pStyle w:val="Textesimple"/>
              <w:jc w:val="both"/>
              <w:rPr>
                <w:rFonts w:ascii="Arial" w:hAnsi="Arial"/>
                <w:szCs w:val="20"/>
              </w:rPr>
            </w:pPr>
            <w:r>
              <w:rPr>
                <w:rFonts w:ascii="Arial" w:hAnsi="Arial"/>
                <w:szCs w:val="20"/>
              </w:rPr>
              <w:t>3 mois</w:t>
            </w:r>
          </w:p>
        </w:tc>
      </w:tr>
      <w:tr w:rsidR="00131405" w:rsidRPr="004C1DB0" w14:paraId="69EFE32A" w14:textId="77777777" w:rsidTr="00131405">
        <w:tc>
          <w:tcPr>
            <w:tcW w:w="4813" w:type="dxa"/>
          </w:tcPr>
          <w:p w14:paraId="13FA9D21" w14:textId="18F8E059" w:rsidR="00131405" w:rsidRPr="004C1DB0" w:rsidRDefault="00131405" w:rsidP="003D01B4">
            <w:pPr>
              <w:pStyle w:val="Textesimple"/>
              <w:jc w:val="both"/>
              <w:rPr>
                <w:rFonts w:ascii="Arial" w:hAnsi="Arial"/>
                <w:szCs w:val="20"/>
              </w:rPr>
            </w:pPr>
            <w:r w:rsidRPr="004C1DB0">
              <w:rPr>
                <w:rFonts w:ascii="Arial" w:hAnsi="Arial"/>
                <w:szCs w:val="20"/>
              </w:rPr>
              <w:t>Réception Phase 2</w:t>
            </w:r>
          </w:p>
        </w:tc>
        <w:tc>
          <w:tcPr>
            <w:tcW w:w="1703" w:type="dxa"/>
          </w:tcPr>
          <w:p w14:paraId="106ABD61" w14:textId="3C2D9B07" w:rsidR="00131405" w:rsidRPr="004C1DB0" w:rsidRDefault="00131405" w:rsidP="003D01B4">
            <w:pPr>
              <w:pStyle w:val="Textesimple"/>
              <w:jc w:val="both"/>
              <w:rPr>
                <w:rFonts w:ascii="Arial" w:hAnsi="Arial"/>
                <w:szCs w:val="20"/>
              </w:rPr>
            </w:pPr>
            <w:r w:rsidRPr="004C1DB0">
              <w:rPr>
                <w:rFonts w:ascii="Arial" w:hAnsi="Arial"/>
                <w:szCs w:val="20"/>
              </w:rPr>
              <w:t>juin 2028</w:t>
            </w:r>
          </w:p>
        </w:tc>
      </w:tr>
      <w:bookmarkEnd w:id="2"/>
    </w:tbl>
    <w:p w14:paraId="104499DF" w14:textId="77777777" w:rsidR="00131405" w:rsidRPr="004C1DB0" w:rsidRDefault="00131405" w:rsidP="003D01B4">
      <w:pPr>
        <w:pStyle w:val="Textesimple"/>
        <w:jc w:val="both"/>
        <w:rPr>
          <w:rFonts w:ascii="Arial" w:hAnsi="Arial"/>
          <w:szCs w:val="20"/>
        </w:rPr>
      </w:pPr>
    </w:p>
    <w:p w14:paraId="25957366" w14:textId="393BA394" w:rsidR="00A21C7A" w:rsidRPr="004C1DB0" w:rsidRDefault="00A21C7A" w:rsidP="003D01B4">
      <w:pPr>
        <w:pStyle w:val="Textesimple"/>
        <w:jc w:val="both"/>
        <w:rPr>
          <w:rFonts w:ascii="Arial" w:hAnsi="Arial"/>
          <w:szCs w:val="20"/>
        </w:rPr>
      </w:pPr>
      <w:r w:rsidRPr="004C1DB0">
        <w:rPr>
          <w:rFonts w:ascii="Arial" w:hAnsi="Arial"/>
          <w:szCs w:val="20"/>
        </w:rPr>
        <w:t xml:space="preserve">L’allotissement prévu </w:t>
      </w:r>
      <w:r w:rsidR="00F86219">
        <w:rPr>
          <w:rFonts w:ascii="Arial" w:hAnsi="Arial"/>
          <w:szCs w:val="20"/>
        </w:rPr>
        <w:t xml:space="preserve">pour le marché de travaux </w:t>
      </w:r>
      <w:r w:rsidRPr="004C1DB0">
        <w:rPr>
          <w:rFonts w:ascii="Arial" w:hAnsi="Arial"/>
          <w:szCs w:val="20"/>
        </w:rPr>
        <w:t>est le suivant :</w:t>
      </w:r>
    </w:p>
    <w:p w14:paraId="1637EDB5" w14:textId="77777777" w:rsidR="006C2101" w:rsidRPr="006C2101" w:rsidRDefault="006C2101" w:rsidP="006C2101">
      <w:pPr>
        <w:pStyle w:val="Textesimple"/>
        <w:numPr>
          <w:ilvl w:val="0"/>
          <w:numId w:val="34"/>
        </w:numPr>
        <w:rPr>
          <w:rFonts w:ascii="Arial" w:hAnsi="Arial"/>
          <w:szCs w:val="20"/>
        </w:rPr>
      </w:pPr>
      <w:bookmarkStart w:id="3" w:name="_Hlk209170423"/>
      <w:r w:rsidRPr="006C2101">
        <w:rPr>
          <w:rFonts w:ascii="Arial" w:hAnsi="Arial"/>
          <w:szCs w:val="20"/>
        </w:rPr>
        <w:t>LOT 01 - ELECTRICITE CFO-</w:t>
      </w:r>
      <w:proofErr w:type="spellStart"/>
      <w:r w:rsidRPr="006C2101">
        <w:rPr>
          <w:rFonts w:ascii="Arial" w:hAnsi="Arial"/>
          <w:szCs w:val="20"/>
        </w:rPr>
        <w:t>Cfa</w:t>
      </w:r>
      <w:proofErr w:type="spellEnd"/>
    </w:p>
    <w:p w14:paraId="7AA6F837" w14:textId="77777777" w:rsidR="006C2101" w:rsidRPr="006C2101" w:rsidRDefault="006C2101" w:rsidP="006C2101">
      <w:pPr>
        <w:pStyle w:val="Textesimple"/>
        <w:numPr>
          <w:ilvl w:val="0"/>
          <w:numId w:val="34"/>
        </w:numPr>
        <w:rPr>
          <w:rFonts w:ascii="Arial" w:hAnsi="Arial"/>
          <w:szCs w:val="20"/>
        </w:rPr>
      </w:pPr>
      <w:r w:rsidRPr="006C2101">
        <w:rPr>
          <w:rFonts w:ascii="Arial" w:hAnsi="Arial"/>
          <w:szCs w:val="20"/>
        </w:rPr>
        <w:t>LOT 02 - PLOMBERIE / CVC</w:t>
      </w:r>
    </w:p>
    <w:p w14:paraId="32A49264" w14:textId="46BB25E1" w:rsidR="00FC1BCB" w:rsidRPr="00FC1BCB" w:rsidRDefault="00FC1BCB" w:rsidP="00FC1BCB">
      <w:pPr>
        <w:pStyle w:val="Textesimple"/>
        <w:numPr>
          <w:ilvl w:val="0"/>
          <w:numId w:val="34"/>
        </w:numPr>
        <w:rPr>
          <w:rFonts w:ascii="Arial" w:hAnsi="Arial"/>
          <w:szCs w:val="20"/>
        </w:rPr>
      </w:pPr>
      <w:r w:rsidRPr="00FC1BCB">
        <w:rPr>
          <w:rFonts w:ascii="Arial" w:hAnsi="Arial"/>
          <w:szCs w:val="20"/>
        </w:rPr>
        <w:t>LOT 0</w:t>
      </w:r>
      <w:r>
        <w:rPr>
          <w:rFonts w:ascii="Arial" w:hAnsi="Arial"/>
          <w:szCs w:val="20"/>
        </w:rPr>
        <w:t>3</w:t>
      </w:r>
      <w:r w:rsidRPr="00FC1BCB">
        <w:rPr>
          <w:rFonts w:ascii="Arial" w:hAnsi="Arial"/>
          <w:szCs w:val="20"/>
        </w:rPr>
        <w:t xml:space="preserve"> </w:t>
      </w:r>
      <w:r>
        <w:rPr>
          <w:rFonts w:ascii="Arial" w:hAnsi="Arial"/>
          <w:szCs w:val="20"/>
        </w:rPr>
        <w:t>– GROUPES ELECTROGENES</w:t>
      </w:r>
    </w:p>
    <w:p w14:paraId="3252C4DB" w14:textId="33A3B021" w:rsidR="006C2101" w:rsidRDefault="006C2101" w:rsidP="00253BFD">
      <w:pPr>
        <w:pStyle w:val="Textesimple"/>
        <w:numPr>
          <w:ilvl w:val="0"/>
          <w:numId w:val="34"/>
        </w:numPr>
        <w:rPr>
          <w:rFonts w:ascii="Arial" w:hAnsi="Arial"/>
          <w:szCs w:val="20"/>
        </w:rPr>
      </w:pPr>
      <w:r w:rsidRPr="00FC1BCB">
        <w:rPr>
          <w:rFonts w:ascii="Arial" w:hAnsi="Arial"/>
          <w:szCs w:val="20"/>
        </w:rPr>
        <w:t>LOT 0</w:t>
      </w:r>
      <w:r w:rsidR="00FC1BCB">
        <w:rPr>
          <w:rFonts w:ascii="Arial" w:hAnsi="Arial"/>
          <w:szCs w:val="20"/>
        </w:rPr>
        <w:t>4</w:t>
      </w:r>
      <w:r w:rsidRPr="00FC1BCB">
        <w:rPr>
          <w:rFonts w:ascii="Arial" w:hAnsi="Arial"/>
          <w:szCs w:val="20"/>
        </w:rPr>
        <w:t xml:space="preserve"> - GROS-ŒUVRE</w:t>
      </w:r>
      <w:r w:rsidR="00FC1BCB" w:rsidRPr="00FC1BCB">
        <w:rPr>
          <w:rFonts w:ascii="Arial" w:hAnsi="Arial"/>
          <w:szCs w:val="20"/>
        </w:rPr>
        <w:t xml:space="preserve"> /</w:t>
      </w:r>
      <w:r w:rsidR="00FC1BCB">
        <w:rPr>
          <w:rFonts w:ascii="Arial" w:hAnsi="Arial"/>
          <w:szCs w:val="20"/>
        </w:rPr>
        <w:t xml:space="preserve"> </w:t>
      </w:r>
      <w:r w:rsidRPr="00FC1BCB">
        <w:rPr>
          <w:rFonts w:ascii="Arial" w:hAnsi="Arial"/>
          <w:szCs w:val="20"/>
        </w:rPr>
        <w:t>SECOND ŒUVRE</w:t>
      </w:r>
    </w:p>
    <w:bookmarkEnd w:id="3"/>
    <w:bookmarkEnd w:id="0"/>
    <w:p w14:paraId="3DF43C93" w14:textId="24DB99EA" w:rsidR="00CF2A9F" w:rsidRPr="004C1DB0" w:rsidRDefault="00CF2A9F" w:rsidP="00CF2A9F">
      <w:pPr>
        <w:pStyle w:val="Titre2"/>
        <w:jc w:val="both"/>
        <w:rPr>
          <w:rFonts w:ascii="Arial" w:hAnsi="Arial"/>
          <w:szCs w:val="20"/>
        </w:rPr>
      </w:pPr>
      <w:r w:rsidRPr="004C1DB0">
        <w:rPr>
          <w:rFonts w:ascii="Arial" w:hAnsi="Arial"/>
          <w:szCs w:val="20"/>
        </w:rPr>
        <w:lastRenderedPageBreak/>
        <w:t xml:space="preserve">Mode de passation : </w:t>
      </w:r>
    </w:p>
    <w:p w14:paraId="4083DED5" w14:textId="315AB052" w:rsidR="00CF2A9F" w:rsidRPr="004C1DB0" w:rsidRDefault="00CF2A9F" w:rsidP="00CF2A9F">
      <w:pPr>
        <w:pStyle w:val="Textetiret"/>
        <w:numPr>
          <w:ilvl w:val="0"/>
          <w:numId w:val="0"/>
        </w:numPr>
        <w:jc w:val="both"/>
        <w:rPr>
          <w:rFonts w:ascii="Arial" w:hAnsi="Arial"/>
        </w:rPr>
      </w:pPr>
      <w:r w:rsidRPr="004C1DB0">
        <w:rPr>
          <w:rFonts w:ascii="Arial" w:hAnsi="Arial"/>
        </w:rPr>
        <w:t xml:space="preserve">La consultation est passée dans le cadre d’une procédure adaptée conformément aux dispositions des articles </w:t>
      </w:r>
      <w:r w:rsidR="00C14446" w:rsidRPr="00C14446">
        <w:rPr>
          <w:rFonts w:ascii="Arial" w:hAnsi="Arial"/>
          <w:bCs w:val="0"/>
        </w:rPr>
        <w:t>R2123-1 et R2123-4 à R2123-7 du code de la commande publique</w:t>
      </w:r>
      <w:r w:rsidR="00C14446">
        <w:rPr>
          <w:rFonts w:ascii="Arial" w:hAnsi="Arial"/>
        </w:rPr>
        <w:t>.</w:t>
      </w:r>
    </w:p>
    <w:p w14:paraId="7B4F6682" w14:textId="77777777" w:rsidR="00250467" w:rsidRPr="004C1DB0" w:rsidRDefault="00250467" w:rsidP="00250467">
      <w:pPr>
        <w:pStyle w:val="Titre2"/>
        <w:jc w:val="both"/>
        <w:rPr>
          <w:rFonts w:ascii="Arial" w:hAnsi="Arial"/>
          <w:szCs w:val="20"/>
        </w:rPr>
      </w:pPr>
      <w:r w:rsidRPr="004C1DB0">
        <w:rPr>
          <w:rFonts w:ascii="Arial" w:hAnsi="Arial"/>
          <w:szCs w:val="20"/>
        </w:rPr>
        <w:t>Pièces du dossier de consultation :</w:t>
      </w:r>
    </w:p>
    <w:p w14:paraId="301C7606" w14:textId="77777777" w:rsidR="00250467" w:rsidRPr="004C1DB0" w:rsidRDefault="00250467" w:rsidP="00250467">
      <w:pPr>
        <w:pStyle w:val="Textetiret"/>
        <w:numPr>
          <w:ilvl w:val="0"/>
          <w:numId w:val="36"/>
        </w:numPr>
        <w:jc w:val="both"/>
        <w:rPr>
          <w:rFonts w:ascii="Arial" w:hAnsi="Arial"/>
        </w:rPr>
      </w:pPr>
      <w:r w:rsidRPr="004C1DB0">
        <w:rPr>
          <w:rFonts w:ascii="Arial" w:hAnsi="Arial"/>
        </w:rPr>
        <w:t>la présente lettre de consultation</w:t>
      </w:r>
      <w:r w:rsidRPr="004C1DB0">
        <w:rPr>
          <w:rFonts w:ascii="Arial" w:hAnsi="Arial"/>
          <w:spacing w:val="-4"/>
        </w:rPr>
        <w:t xml:space="preserve"> </w:t>
      </w:r>
      <w:r w:rsidRPr="004C1DB0">
        <w:rPr>
          <w:rFonts w:ascii="Arial" w:hAnsi="Arial"/>
        </w:rPr>
        <w:t>;</w:t>
      </w:r>
    </w:p>
    <w:p w14:paraId="3570917E" w14:textId="0A6D06E1" w:rsidR="00623D44" w:rsidRPr="00E26CD7" w:rsidRDefault="00250467" w:rsidP="00250467">
      <w:pPr>
        <w:pStyle w:val="Textetiret"/>
        <w:numPr>
          <w:ilvl w:val="0"/>
          <w:numId w:val="36"/>
        </w:numPr>
        <w:jc w:val="both"/>
        <w:rPr>
          <w:rFonts w:ascii="Arial" w:hAnsi="Arial"/>
        </w:rPr>
      </w:pPr>
      <w:proofErr w:type="gramStart"/>
      <w:r w:rsidRPr="004C1DB0">
        <w:rPr>
          <w:rFonts w:ascii="Arial" w:hAnsi="Arial"/>
        </w:rPr>
        <w:t>l’acte</w:t>
      </w:r>
      <w:proofErr w:type="gramEnd"/>
      <w:r w:rsidRPr="004C1DB0">
        <w:rPr>
          <w:rFonts w:ascii="Arial" w:hAnsi="Arial"/>
        </w:rPr>
        <w:t xml:space="preserve"> d’engagement</w:t>
      </w:r>
      <w:r w:rsidRPr="004C1DB0">
        <w:rPr>
          <w:rFonts w:ascii="Arial" w:hAnsi="Arial"/>
          <w:spacing w:val="-3"/>
        </w:rPr>
        <w:t xml:space="preserve"> </w:t>
      </w:r>
      <w:r>
        <w:rPr>
          <w:rFonts w:ascii="Arial" w:hAnsi="Arial"/>
          <w:spacing w:val="-3"/>
        </w:rPr>
        <w:t xml:space="preserve">valant CCP </w:t>
      </w:r>
      <w:r w:rsidRPr="004C1DB0">
        <w:rPr>
          <w:rFonts w:ascii="Arial" w:hAnsi="Arial"/>
          <w:spacing w:val="-3"/>
        </w:rPr>
        <w:t xml:space="preserve">et ses annexes : </w:t>
      </w:r>
    </w:p>
    <w:p w14:paraId="144E39C2" w14:textId="585E8C1E" w:rsidR="00E26CD7" w:rsidRDefault="00E26CD7" w:rsidP="00E26CD7">
      <w:pPr>
        <w:pStyle w:val="Textetiret"/>
        <w:numPr>
          <w:ilvl w:val="1"/>
          <w:numId w:val="36"/>
        </w:numPr>
        <w:jc w:val="both"/>
        <w:rPr>
          <w:rFonts w:ascii="Arial" w:hAnsi="Arial"/>
        </w:rPr>
      </w:pPr>
      <w:r>
        <w:rPr>
          <w:rFonts w:ascii="Arial" w:hAnsi="Arial"/>
          <w:spacing w:val="-3"/>
        </w:rPr>
        <w:t>Annexe 1</w:t>
      </w:r>
      <w:r>
        <w:rPr>
          <w:rFonts w:ascii="Arial" w:hAnsi="Arial"/>
          <w:spacing w:val="-3"/>
        </w:rPr>
        <w:t xml:space="preserve"> : </w:t>
      </w:r>
      <w:bookmarkStart w:id="4" w:name="_GoBack"/>
      <w:bookmarkEnd w:id="4"/>
      <w:r>
        <w:rPr>
          <w:rFonts w:ascii="Arial" w:hAnsi="Arial"/>
          <w:spacing w:val="-3"/>
        </w:rPr>
        <w:t>le programme technique et fonctionnel (communiqué sous réserve de l’envoi de la clause de confidentialité signée)</w:t>
      </w:r>
    </w:p>
    <w:p w14:paraId="7EE845F7" w14:textId="06D77FCB" w:rsidR="00C05E0E" w:rsidRPr="00E26CD7" w:rsidRDefault="00E26CD7" w:rsidP="00E26CD7">
      <w:pPr>
        <w:pStyle w:val="Textetiret"/>
        <w:numPr>
          <w:ilvl w:val="1"/>
          <w:numId w:val="36"/>
        </w:numPr>
        <w:jc w:val="both"/>
        <w:rPr>
          <w:rFonts w:ascii="Arial" w:hAnsi="Arial"/>
        </w:rPr>
      </w:pPr>
      <w:r w:rsidRPr="00E26CD7">
        <w:rPr>
          <w:rFonts w:ascii="Arial" w:hAnsi="Arial"/>
          <w:spacing w:val="-3"/>
        </w:rPr>
        <w:t xml:space="preserve">Annexe 2 : </w:t>
      </w:r>
      <w:r w:rsidR="00C05E0E" w:rsidRPr="00E26CD7">
        <w:rPr>
          <w:rFonts w:ascii="Arial" w:hAnsi="Arial"/>
          <w:spacing w:val="-3"/>
        </w:rPr>
        <w:t>le calendrier prévisionnel</w:t>
      </w:r>
    </w:p>
    <w:p w14:paraId="54E0C894" w14:textId="67B7C69C" w:rsidR="000D26F7" w:rsidRPr="00E54762" w:rsidRDefault="00250467" w:rsidP="00250467">
      <w:pPr>
        <w:pStyle w:val="Textetiret"/>
        <w:numPr>
          <w:ilvl w:val="0"/>
          <w:numId w:val="36"/>
        </w:numPr>
        <w:jc w:val="both"/>
        <w:rPr>
          <w:rFonts w:ascii="Arial" w:hAnsi="Arial"/>
        </w:rPr>
      </w:pPr>
      <w:proofErr w:type="gramStart"/>
      <w:r w:rsidRPr="004C1DB0">
        <w:rPr>
          <w:rFonts w:ascii="Arial" w:hAnsi="Arial"/>
          <w:spacing w:val="-3"/>
        </w:rPr>
        <w:t>la</w:t>
      </w:r>
      <w:proofErr w:type="gramEnd"/>
      <w:r w:rsidRPr="004C1DB0">
        <w:rPr>
          <w:rFonts w:ascii="Arial" w:hAnsi="Arial"/>
          <w:spacing w:val="-3"/>
        </w:rPr>
        <w:t xml:space="preserve"> décomposition du prix global et forfaitaire (DPGF)</w:t>
      </w:r>
      <w:r>
        <w:rPr>
          <w:rFonts w:ascii="Arial" w:hAnsi="Arial"/>
          <w:spacing w:val="-3"/>
        </w:rPr>
        <w:t> </w:t>
      </w:r>
    </w:p>
    <w:p w14:paraId="77A18DDD" w14:textId="6C8072FE" w:rsidR="00E54762" w:rsidRDefault="00E54762" w:rsidP="00250467">
      <w:pPr>
        <w:pStyle w:val="Textetiret"/>
        <w:numPr>
          <w:ilvl w:val="0"/>
          <w:numId w:val="36"/>
        </w:numPr>
        <w:jc w:val="both"/>
        <w:rPr>
          <w:rFonts w:ascii="Arial" w:hAnsi="Arial"/>
        </w:rPr>
      </w:pPr>
      <w:r>
        <w:rPr>
          <w:rFonts w:ascii="Arial" w:hAnsi="Arial"/>
        </w:rPr>
        <w:t>l</w:t>
      </w:r>
      <w:r w:rsidRPr="00E54762">
        <w:rPr>
          <w:rFonts w:ascii="Arial" w:hAnsi="Arial"/>
        </w:rPr>
        <w:t>a clause de confidentialité</w:t>
      </w:r>
      <w:r w:rsidR="00C05E0E">
        <w:rPr>
          <w:rFonts w:ascii="Arial" w:hAnsi="Arial"/>
        </w:rPr>
        <w:t xml:space="preserve">. </w:t>
      </w:r>
    </w:p>
    <w:p w14:paraId="4897A75E" w14:textId="77777777" w:rsidR="00E54762" w:rsidRDefault="00E54762" w:rsidP="00E54762">
      <w:pPr>
        <w:pStyle w:val="Textetiret"/>
        <w:numPr>
          <w:ilvl w:val="0"/>
          <w:numId w:val="0"/>
        </w:numPr>
        <w:ind w:left="714" w:hanging="357"/>
        <w:jc w:val="both"/>
        <w:rPr>
          <w:rFonts w:ascii="Arial" w:hAnsi="Arial"/>
        </w:rPr>
      </w:pPr>
    </w:p>
    <w:p w14:paraId="7FF862EB" w14:textId="73AF675C" w:rsidR="00E54762" w:rsidRPr="00D93103" w:rsidRDefault="00E54762" w:rsidP="00E54762">
      <w:pPr>
        <w:pStyle w:val="Textetiret"/>
        <w:numPr>
          <w:ilvl w:val="0"/>
          <w:numId w:val="0"/>
        </w:numPr>
        <w:jc w:val="both"/>
        <w:rPr>
          <w:rFonts w:ascii="Arial" w:hAnsi="Arial"/>
        </w:rPr>
      </w:pPr>
      <w:r w:rsidRPr="00E54762">
        <w:rPr>
          <w:rFonts w:ascii="Arial" w:hAnsi="Arial"/>
        </w:rPr>
        <w:t>Il est demandé aux candidats de bien vouloir noter que la signature de la clause de confidentialité par une personne habilitée</w:t>
      </w:r>
      <w:r>
        <w:rPr>
          <w:rFonts w:ascii="Arial" w:hAnsi="Arial"/>
        </w:rPr>
        <w:t xml:space="preserve"> </w:t>
      </w:r>
      <w:r w:rsidRPr="00E54762">
        <w:rPr>
          <w:rFonts w:ascii="Arial" w:hAnsi="Arial"/>
        </w:rPr>
        <w:t xml:space="preserve">est le prérequis pour l’envoi </w:t>
      </w:r>
      <w:r>
        <w:rPr>
          <w:rFonts w:ascii="Arial" w:hAnsi="Arial"/>
        </w:rPr>
        <w:t>du programme</w:t>
      </w:r>
      <w:r w:rsidR="003D23BB">
        <w:rPr>
          <w:rFonts w:ascii="Arial" w:hAnsi="Arial"/>
        </w:rPr>
        <w:t xml:space="preserve"> technique et fonctionnel</w:t>
      </w:r>
      <w:r w:rsidRPr="00E54762">
        <w:rPr>
          <w:rFonts w:ascii="Arial" w:hAnsi="Arial"/>
        </w:rPr>
        <w:t xml:space="preserve">. Dès réception de cette clause signée l’envoi </w:t>
      </w:r>
      <w:r>
        <w:rPr>
          <w:rFonts w:ascii="Arial" w:hAnsi="Arial"/>
        </w:rPr>
        <w:t>du programme</w:t>
      </w:r>
      <w:r w:rsidRPr="00E54762">
        <w:rPr>
          <w:rFonts w:ascii="Arial" w:hAnsi="Arial"/>
        </w:rPr>
        <w:t xml:space="preserve"> passera par la plateforme des achats</w:t>
      </w:r>
      <w:r>
        <w:rPr>
          <w:rFonts w:ascii="Arial" w:hAnsi="Arial"/>
        </w:rPr>
        <w:t xml:space="preserve"> </w:t>
      </w:r>
      <w:r w:rsidRPr="00E54762">
        <w:rPr>
          <w:rFonts w:ascii="Arial" w:hAnsi="Arial"/>
        </w:rPr>
        <w:t>de l’Etat (PLACE). Pour l’envoi de la clause signée les candidats utilisent l</w:t>
      </w:r>
      <w:r w:rsidR="003D23BB">
        <w:rPr>
          <w:rFonts w:ascii="Arial" w:hAnsi="Arial"/>
        </w:rPr>
        <w:t>e module « poser une question » de l</w:t>
      </w:r>
      <w:r w:rsidRPr="00E54762">
        <w:rPr>
          <w:rFonts w:ascii="Arial" w:hAnsi="Arial"/>
        </w:rPr>
        <w:t>a messagerie sécurisée de cette même plateforme.</w:t>
      </w:r>
    </w:p>
    <w:p w14:paraId="62F1DEEE" w14:textId="77777777" w:rsidR="00250467" w:rsidRPr="004C1DB0" w:rsidRDefault="00250467" w:rsidP="00250467">
      <w:pPr>
        <w:pStyle w:val="Titre2"/>
        <w:jc w:val="both"/>
        <w:rPr>
          <w:rFonts w:ascii="Arial" w:hAnsi="Arial"/>
          <w:szCs w:val="20"/>
        </w:rPr>
      </w:pPr>
      <w:r w:rsidRPr="004C1DB0">
        <w:rPr>
          <w:rFonts w:ascii="Arial" w:hAnsi="Arial"/>
          <w:szCs w:val="20"/>
        </w:rPr>
        <w:t>Décomposition de la consultation</w:t>
      </w:r>
      <w:r w:rsidRPr="004C1DB0">
        <w:rPr>
          <w:rFonts w:ascii="Arial" w:hAnsi="Arial"/>
          <w:spacing w:val="-7"/>
          <w:szCs w:val="20"/>
        </w:rPr>
        <w:t xml:space="preserve"> </w:t>
      </w:r>
      <w:r w:rsidRPr="004C1DB0">
        <w:rPr>
          <w:rFonts w:ascii="Arial" w:hAnsi="Arial"/>
          <w:szCs w:val="20"/>
        </w:rPr>
        <w:t>:</w:t>
      </w:r>
    </w:p>
    <w:p w14:paraId="74024712" w14:textId="77777777" w:rsidR="00250467" w:rsidRPr="004C1DB0" w:rsidRDefault="00250467" w:rsidP="00250467">
      <w:pPr>
        <w:widowControl w:val="0"/>
        <w:autoSpaceDE w:val="0"/>
        <w:autoSpaceDN w:val="0"/>
        <w:spacing w:before="1"/>
        <w:jc w:val="both"/>
        <w:rPr>
          <w:rFonts w:ascii="Arial" w:eastAsia="Verdana" w:hAnsi="Arial" w:cs="Arial"/>
          <w:b w:val="0"/>
          <w:bCs w:val="0"/>
          <w:sz w:val="20"/>
          <w:szCs w:val="20"/>
          <w:lang w:bidi="fr-FR"/>
        </w:rPr>
      </w:pPr>
      <w:r w:rsidRPr="004C1DB0">
        <w:rPr>
          <w:rFonts w:ascii="Arial" w:eastAsia="Verdana" w:hAnsi="Arial" w:cs="Arial"/>
          <w:b w:val="0"/>
          <w:bCs w:val="0"/>
          <w:sz w:val="20"/>
          <w:szCs w:val="20"/>
          <w:lang w:bidi="fr-FR"/>
        </w:rPr>
        <w:t>La mission objet du marché ne peut être répartie en plusieurs prestations distinctes. Ainsi, il n’est pas prévu de décomposition en lots.</w:t>
      </w:r>
    </w:p>
    <w:p w14:paraId="166D6BFC" w14:textId="77777777" w:rsidR="00250467" w:rsidRPr="004C1DB0" w:rsidRDefault="00250467" w:rsidP="00250467">
      <w:pPr>
        <w:widowControl w:val="0"/>
        <w:autoSpaceDE w:val="0"/>
        <w:autoSpaceDN w:val="0"/>
        <w:spacing w:before="1"/>
        <w:ind w:left="223"/>
        <w:jc w:val="both"/>
        <w:rPr>
          <w:rFonts w:ascii="Arial" w:eastAsia="Verdana" w:hAnsi="Arial" w:cs="Arial"/>
          <w:b w:val="0"/>
          <w:bCs w:val="0"/>
          <w:sz w:val="20"/>
          <w:szCs w:val="20"/>
          <w:lang w:bidi="fr-FR"/>
        </w:rPr>
      </w:pPr>
    </w:p>
    <w:p w14:paraId="7ED4727E" w14:textId="77777777" w:rsidR="00250467" w:rsidRDefault="00250467" w:rsidP="00250467">
      <w:pPr>
        <w:widowControl w:val="0"/>
        <w:autoSpaceDE w:val="0"/>
        <w:autoSpaceDN w:val="0"/>
        <w:spacing w:before="1"/>
        <w:jc w:val="both"/>
        <w:rPr>
          <w:rFonts w:ascii="Arial" w:eastAsia="Verdana" w:hAnsi="Arial" w:cs="Arial"/>
          <w:b w:val="0"/>
          <w:bCs w:val="0"/>
          <w:sz w:val="20"/>
          <w:szCs w:val="20"/>
          <w:lang w:bidi="fr-FR"/>
        </w:rPr>
      </w:pPr>
      <w:r w:rsidRPr="004C1DB0">
        <w:rPr>
          <w:rFonts w:ascii="Arial" w:eastAsia="Verdana" w:hAnsi="Arial" w:cs="Arial"/>
          <w:b w:val="0"/>
          <w:bCs w:val="0"/>
          <w:sz w:val="20"/>
          <w:szCs w:val="20"/>
          <w:lang w:bidi="fr-FR"/>
        </w:rPr>
        <w:t xml:space="preserve">La présentation de variantes est interdite. </w:t>
      </w:r>
    </w:p>
    <w:p w14:paraId="13CEFEBD" w14:textId="77777777" w:rsidR="00E66A95" w:rsidRDefault="00E66A95" w:rsidP="00250467">
      <w:pPr>
        <w:widowControl w:val="0"/>
        <w:autoSpaceDE w:val="0"/>
        <w:autoSpaceDN w:val="0"/>
        <w:spacing w:before="1"/>
        <w:jc w:val="both"/>
        <w:rPr>
          <w:rFonts w:ascii="Arial" w:eastAsia="Verdana" w:hAnsi="Arial" w:cs="Arial"/>
          <w:b w:val="0"/>
          <w:bCs w:val="0"/>
          <w:sz w:val="20"/>
          <w:szCs w:val="20"/>
          <w:lang w:bidi="fr-FR"/>
        </w:rPr>
      </w:pPr>
    </w:p>
    <w:p w14:paraId="14785C97" w14:textId="03C37AF2" w:rsidR="00E66A95" w:rsidRPr="00E66A95" w:rsidRDefault="00E66A95" w:rsidP="00E66A95">
      <w:pPr>
        <w:widowControl w:val="0"/>
        <w:autoSpaceDE w:val="0"/>
        <w:autoSpaceDN w:val="0"/>
        <w:spacing w:before="1"/>
        <w:jc w:val="both"/>
        <w:rPr>
          <w:rFonts w:ascii="Arial" w:eastAsia="Verdana" w:hAnsi="Arial" w:cs="Arial"/>
          <w:b w:val="0"/>
          <w:bCs w:val="0"/>
          <w:sz w:val="20"/>
          <w:szCs w:val="20"/>
          <w:lang w:bidi="fr-FR"/>
        </w:rPr>
      </w:pPr>
      <w:r w:rsidRPr="00E66A95">
        <w:rPr>
          <w:rFonts w:ascii="Arial" w:eastAsia="Verdana" w:hAnsi="Arial" w:cs="Arial"/>
          <w:b w:val="0"/>
          <w:bCs w:val="0"/>
          <w:sz w:val="20"/>
          <w:szCs w:val="20"/>
          <w:lang w:bidi="fr-FR"/>
        </w:rPr>
        <w:t xml:space="preserve">Le marché est composé d’une tranche ferme et </w:t>
      </w:r>
      <w:r>
        <w:rPr>
          <w:rFonts w:ascii="Arial" w:eastAsia="Verdana" w:hAnsi="Arial" w:cs="Arial"/>
          <w:b w:val="0"/>
          <w:bCs w:val="0"/>
          <w:sz w:val="20"/>
          <w:szCs w:val="20"/>
          <w:lang w:bidi="fr-FR"/>
        </w:rPr>
        <w:t>d’une</w:t>
      </w:r>
      <w:r w:rsidR="00253BFD">
        <w:rPr>
          <w:rFonts w:ascii="Arial" w:eastAsia="Verdana" w:hAnsi="Arial" w:cs="Arial"/>
          <w:b w:val="0"/>
          <w:bCs w:val="0"/>
          <w:sz w:val="20"/>
          <w:szCs w:val="20"/>
          <w:lang w:bidi="fr-FR"/>
        </w:rPr>
        <w:t xml:space="preserve"> tranche optionnelle </w:t>
      </w:r>
      <w:r w:rsidR="003D23BB">
        <w:rPr>
          <w:rFonts w:ascii="Arial" w:eastAsia="Verdana" w:hAnsi="Arial" w:cs="Arial"/>
          <w:b w:val="0"/>
          <w:bCs w:val="0"/>
          <w:sz w:val="20"/>
          <w:szCs w:val="20"/>
          <w:lang w:bidi="fr-FR"/>
        </w:rPr>
        <w:t xml:space="preserve">correspondant </w:t>
      </w:r>
      <w:r w:rsidRPr="00E66A95">
        <w:rPr>
          <w:rFonts w:ascii="Arial" w:eastAsia="Verdana" w:hAnsi="Arial" w:cs="Arial"/>
          <w:b w:val="0"/>
          <w:bCs w:val="0"/>
          <w:sz w:val="20"/>
          <w:szCs w:val="20"/>
          <w:lang w:bidi="fr-FR"/>
        </w:rPr>
        <w:t>à une évolution de puissance du calculateur. Le tableau ci-dessous détaille ces éléments :</w:t>
      </w:r>
    </w:p>
    <w:p w14:paraId="6884CF17" w14:textId="77777777" w:rsidR="00E66A95" w:rsidRDefault="00E66A95" w:rsidP="00E66A95">
      <w:pPr>
        <w:widowControl w:val="0"/>
        <w:autoSpaceDE w:val="0"/>
        <w:autoSpaceDN w:val="0"/>
        <w:spacing w:before="1"/>
        <w:jc w:val="both"/>
        <w:rPr>
          <w:rFonts w:ascii="Arial" w:hAnsi="Arial" w:cs="Arial"/>
          <w:bCs w:val="0"/>
          <w:lang w:bidi="fr-FR"/>
        </w:rPr>
      </w:pPr>
    </w:p>
    <w:tbl>
      <w:tblPr>
        <w:tblStyle w:val="Grilledutableau"/>
        <w:tblW w:w="8359" w:type="dxa"/>
        <w:jc w:val="center"/>
        <w:tblLook w:val="04A0" w:firstRow="1" w:lastRow="0" w:firstColumn="1" w:lastColumn="0" w:noHBand="0" w:noVBand="1"/>
      </w:tblPr>
      <w:tblGrid>
        <w:gridCol w:w="2382"/>
        <w:gridCol w:w="5977"/>
      </w:tblGrid>
      <w:tr w:rsidR="00E66A95" w:rsidRPr="00E66A95" w14:paraId="24FD42DD" w14:textId="77777777" w:rsidTr="00E66A95">
        <w:trPr>
          <w:trHeight w:val="198"/>
          <w:jc w:val="center"/>
        </w:trPr>
        <w:tc>
          <w:tcPr>
            <w:tcW w:w="2382" w:type="dxa"/>
            <w:vMerge w:val="restart"/>
            <w:tcBorders>
              <w:top w:val="single" w:sz="4" w:space="0" w:color="auto"/>
              <w:left w:val="single" w:sz="4" w:space="0" w:color="auto"/>
              <w:right w:val="single" w:sz="4" w:space="0" w:color="auto"/>
            </w:tcBorders>
            <w:shd w:val="clear" w:color="auto" w:fill="9CC2E5" w:themeFill="accent1" w:themeFillTint="99"/>
            <w:hideMark/>
          </w:tcPr>
          <w:p w14:paraId="4A099513" w14:textId="77777777" w:rsidR="00E66A95" w:rsidRPr="00E66A95" w:rsidRDefault="00E66A95" w:rsidP="00E66A95">
            <w:pPr>
              <w:pStyle w:val="Corpsdetexte"/>
              <w:tabs>
                <w:tab w:val="left" w:pos="9740"/>
              </w:tabs>
              <w:ind w:left="258" w:right="421"/>
              <w:rPr>
                <w:rFonts w:ascii="Arial" w:hAnsi="Arial" w:cs="Arial"/>
                <w:bCs w:val="0"/>
                <w:sz w:val="20"/>
                <w:szCs w:val="20"/>
                <w:lang w:val="en-US" w:bidi="fr-FR"/>
              </w:rPr>
            </w:pPr>
            <w:r w:rsidRPr="00E66A95">
              <w:rPr>
                <w:rFonts w:ascii="Arial" w:hAnsi="Arial" w:cs="Arial"/>
                <w:bCs w:val="0"/>
                <w:sz w:val="20"/>
                <w:szCs w:val="20"/>
                <w:lang w:val="en-US" w:bidi="fr-FR"/>
              </w:rPr>
              <w:t xml:space="preserve">Tranche </w:t>
            </w:r>
            <w:proofErr w:type="spellStart"/>
            <w:r w:rsidRPr="00E66A95">
              <w:rPr>
                <w:rFonts w:ascii="Arial" w:hAnsi="Arial" w:cs="Arial"/>
                <w:bCs w:val="0"/>
                <w:sz w:val="20"/>
                <w:szCs w:val="20"/>
                <w:lang w:val="en-US" w:bidi="fr-FR"/>
              </w:rPr>
              <w:t>Ferme</w:t>
            </w:r>
            <w:proofErr w:type="spellEnd"/>
          </w:p>
        </w:tc>
        <w:tc>
          <w:tcPr>
            <w:tcW w:w="5977"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6CA8CD12" w14:textId="4373176D" w:rsidR="00E66A95" w:rsidRPr="00E66A95" w:rsidRDefault="00E66A95" w:rsidP="00E66A95">
            <w:pPr>
              <w:pStyle w:val="Corpsdetexte"/>
              <w:tabs>
                <w:tab w:val="left" w:pos="9740"/>
              </w:tabs>
              <w:ind w:left="258" w:right="421"/>
              <w:rPr>
                <w:rFonts w:ascii="Arial" w:hAnsi="Arial" w:cs="Arial"/>
                <w:b w:val="0"/>
                <w:sz w:val="20"/>
                <w:szCs w:val="20"/>
                <w:lang w:val="en-US" w:bidi="fr-FR"/>
              </w:rPr>
            </w:pPr>
            <w:r w:rsidRPr="00E66A95">
              <w:rPr>
                <w:rFonts w:ascii="Arial" w:hAnsi="Arial" w:cs="Arial"/>
                <w:b w:val="0"/>
                <w:sz w:val="20"/>
                <w:szCs w:val="20"/>
                <w:lang w:val="en-US" w:bidi="fr-FR"/>
              </w:rPr>
              <w:t xml:space="preserve">ETAPE </w:t>
            </w:r>
            <w:r w:rsidR="003E20B2" w:rsidRPr="00E66A95">
              <w:rPr>
                <w:rFonts w:ascii="Arial" w:hAnsi="Arial" w:cs="Arial"/>
                <w:b w:val="0"/>
                <w:sz w:val="20"/>
                <w:szCs w:val="20"/>
                <w:lang w:val="en-US" w:bidi="fr-FR"/>
              </w:rPr>
              <w:t>1 -</w:t>
            </w:r>
            <w:r w:rsidRPr="00E66A95">
              <w:rPr>
                <w:rFonts w:ascii="Arial" w:hAnsi="Arial" w:cs="Arial"/>
                <w:b w:val="0"/>
                <w:sz w:val="20"/>
                <w:szCs w:val="20"/>
                <w:lang w:val="en-US" w:bidi="fr-FR"/>
              </w:rPr>
              <w:t xml:space="preserve"> </w:t>
            </w:r>
            <w:r w:rsidR="003E20B2" w:rsidRPr="00E66A95">
              <w:rPr>
                <w:rFonts w:ascii="Arial" w:hAnsi="Arial" w:cs="Arial"/>
                <w:b w:val="0"/>
                <w:sz w:val="20"/>
                <w:szCs w:val="20"/>
                <w:lang w:val="en-US" w:bidi="fr-FR"/>
              </w:rPr>
              <w:t>CONCEPTION Phases</w:t>
            </w:r>
            <w:r w:rsidRPr="00E66A95">
              <w:rPr>
                <w:rFonts w:ascii="Arial" w:hAnsi="Arial" w:cs="Arial"/>
                <w:b w:val="0"/>
                <w:sz w:val="20"/>
                <w:szCs w:val="20"/>
                <w:lang w:val="en-US" w:bidi="fr-FR"/>
              </w:rPr>
              <w:t xml:space="preserve"> </w:t>
            </w:r>
            <w:proofErr w:type="spellStart"/>
            <w:r w:rsidRPr="00E66A95">
              <w:rPr>
                <w:rFonts w:ascii="Arial" w:hAnsi="Arial" w:cs="Arial"/>
                <w:b w:val="0"/>
                <w:sz w:val="20"/>
                <w:szCs w:val="20"/>
                <w:lang w:val="en-US" w:bidi="fr-FR"/>
              </w:rPr>
              <w:t>travaux</w:t>
            </w:r>
            <w:proofErr w:type="spellEnd"/>
            <w:r w:rsidRPr="00E66A95">
              <w:rPr>
                <w:rFonts w:ascii="Arial" w:hAnsi="Arial" w:cs="Arial"/>
                <w:b w:val="0"/>
                <w:sz w:val="20"/>
                <w:szCs w:val="20"/>
                <w:lang w:val="en-US" w:bidi="fr-FR"/>
              </w:rPr>
              <w:t xml:space="preserve"> 1+2</w:t>
            </w:r>
          </w:p>
        </w:tc>
      </w:tr>
      <w:tr w:rsidR="00E66A95" w:rsidRPr="00E66A95" w14:paraId="1A7A1F6D" w14:textId="77777777" w:rsidTr="00253BFD">
        <w:trPr>
          <w:trHeight w:val="152"/>
          <w:jc w:val="center"/>
        </w:trPr>
        <w:tc>
          <w:tcPr>
            <w:tcW w:w="0" w:type="auto"/>
            <w:vMerge/>
            <w:tcBorders>
              <w:left w:val="single" w:sz="4" w:space="0" w:color="auto"/>
              <w:right w:val="single" w:sz="4" w:space="0" w:color="auto"/>
            </w:tcBorders>
            <w:vAlign w:val="center"/>
            <w:hideMark/>
          </w:tcPr>
          <w:p w14:paraId="22FACC23" w14:textId="77777777" w:rsidR="00E66A95" w:rsidRPr="00E66A95" w:rsidRDefault="00E66A95" w:rsidP="00E66A95">
            <w:pPr>
              <w:jc w:val="both"/>
              <w:rPr>
                <w:rFonts w:ascii="Arial" w:eastAsia="Microsoft Sans Serif" w:hAnsi="Arial" w:cs="Arial"/>
                <w:sz w:val="20"/>
                <w:szCs w:val="20"/>
                <w:lang w:val="en-US" w:eastAsia="en-US" w:bidi="fr-FR"/>
              </w:rPr>
            </w:pPr>
          </w:p>
        </w:tc>
        <w:tc>
          <w:tcPr>
            <w:tcW w:w="5977"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0A7628DE" w14:textId="2B09B556" w:rsidR="00E66A95" w:rsidRPr="00E66A95" w:rsidRDefault="00E66A95" w:rsidP="00E66A95">
            <w:pPr>
              <w:pStyle w:val="Corpsdetexte"/>
              <w:tabs>
                <w:tab w:val="left" w:pos="9740"/>
              </w:tabs>
              <w:ind w:left="258" w:right="421"/>
              <w:rPr>
                <w:rFonts w:ascii="Arial" w:hAnsi="Arial" w:cs="Arial"/>
                <w:b w:val="0"/>
                <w:sz w:val="20"/>
                <w:szCs w:val="20"/>
                <w:lang w:val="en-US" w:bidi="fr-FR"/>
              </w:rPr>
            </w:pPr>
            <w:r w:rsidRPr="00E66A95">
              <w:rPr>
                <w:rFonts w:ascii="Arial" w:hAnsi="Arial" w:cs="Arial"/>
                <w:b w:val="0"/>
                <w:sz w:val="20"/>
                <w:szCs w:val="20"/>
                <w:lang w:val="en-US" w:bidi="fr-FR"/>
              </w:rPr>
              <w:t xml:space="preserve">ETAPE </w:t>
            </w:r>
            <w:r w:rsidR="003E20B2" w:rsidRPr="00E66A95">
              <w:rPr>
                <w:rFonts w:ascii="Arial" w:hAnsi="Arial" w:cs="Arial"/>
                <w:b w:val="0"/>
                <w:sz w:val="20"/>
                <w:szCs w:val="20"/>
                <w:lang w:val="en-US" w:bidi="fr-FR"/>
              </w:rPr>
              <w:t>2 -</w:t>
            </w:r>
            <w:r w:rsidRPr="00E66A95">
              <w:rPr>
                <w:rFonts w:ascii="Arial" w:hAnsi="Arial" w:cs="Arial"/>
                <w:b w:val="0"/>
                <w:sz w:val="20"/>
                <w:szCs w:val="20"/>
                <w:lang w:val="en-US" w:bidi="fr-FR"/>
              </w:rPr>
              <w:t xml:space="preserve"> REALISATION  Phase </w:t>
            </w:r>
            <w:proofErr w:type="spellStart"/>
            <w:r w:rsidRPr="00E66A95">
              <w:rPr>
                <w:rFonts w:ascii="Arial" w:hAnsi="Arial" w:cs="Arial"/>
                <w:b w:val="0"/>
                <w:sz w:val="20"/>
                <w:szCs w:val="20"/>
                <w:lang w:val="en-US" w:bidi="fr-FR"/>
              </w:rPr>
              <w:t>travaux</w:t>
            </w:r>
            <w:proofErr w:type="spellEnd"/>
            <w:r w:rsidRPr="00E66A95">
              <w:rPr>
                <w:rFonts w:ascii="Arial" w:hAnsi="Arial" w:cs="Arial"/>
                <w:b w:val="0"/>
                <w:sz w:val="20"/>
                <w:szCs w:val="20"/>
                <w:lang w:val="en-US" w:bidi="fr-FR"/>
              </w:rPr>
              <w:t xml:space="preserve"> 1</w:t>
            </w:r>
          </w:p>
        </w:tc>
      </w:tr>
      <w:tr w:rsidR="00E66A95" w:rsidRPr="00E66A95" w14:paraId="31893DCB" w14:textId="77777777" w:rsidTr="00253BFD">
        <w:trPr>
          <w:trHeight w:val="152"/>
          <w:jc w:val="center"/>
        </w:trPr>
        <w:tc>
          <w:tcPr>
            <w:tcW w:w="0" w:type="auto"/>
            <w:vMerge/>
            <w:tcBorders>
              <w:left w:val="single" w:sz="4" w:space="0" w:color="auto"/>
              <w:bottom w:val="single" w:sz="4" w:space="0" w:color="auto"/>
              <w:right w:val="single" w:sz="4" w:space="0" w:color="auto"/>
            </w:tcBorders>
            <w:vAlign w:val="center"/>
          </w:tcPr>
          <w:p w14:paraId="79FB3650" w14:textId="77777777" w:rsidR="00E66A95" w:rsidRPr="00E66A95" w:rsidRDefault="00E66A95" w:rsidP="00E66A95">
            <w:pPr>
              <w:jc w:val="both"/>
              <w:rPr>
                <w:rFonts w:ascii="Arial" w:eastAsia="Microsoft Sans Serif" w:hAnsi="Arial" w:cs="Arial"/>
                <w:sz w:val="20"/>
                <w:szCs w:val="20"/>
                <w:lang w:val="en-US" w:eastAsia="en-US" w:bidi="fr-FR"/>
              </w:rPr>
            </w:pPr>
          </w:p>
        </w:tc>
        <w:tc>
          <w:tcPr>
            <w:tcW w:w="5977"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355FA6A8" w14:textId="3308EB4B" w:rsidR="00E66A95" w:rsidRPr="00E66A95" w:rsidRDefault="00E66A95" w:rsidP="00E66A95">
            <w:pPr>
              <w:pStyle w:val="Corpsdetexte"/>
              <w:tabs>
                <w:tab w:val="left" w:pos="9740"/>
              </w:tabs>
              <w:ind w:left="258" w:right="421"/>
              <w:rPr>
                <w:rFonts w:ascii="Arial" w:hAnsi="Arial" w:cs="Arial"/>
                <w:b w:val="0"/>
                <w:sz w:val="20"/>
                <w:szCs w:val="20"/>
                <w:lang w:val="en-US" w:bidi="fr-FR"/>
              </w:rPr>
            </w:pPr>
            <w:r w:rsidRPr="00E66A95">
              <w:rPr>
                <w:rFonts w:ascii="Arial" w:hAnsi="Arial" w:cs="Arial"/>
                <w:b w:val="0"/>
                <w:sz w:val="20"/>
                <w:szCs w:val="20"/>
                <w:lang w:val="en-US" w:bidi="fr-FR"/>
              </w:rPr>
              <w:t xml:space="preserve">ETAPE 3 - AOR et GPA Phase </w:t>
            </w:r>
            <w:proofErr w:type="spellStart"/>
            <w:r w:rsidRPr="00E66A95">
              <w:rPr>
                <w:rFonts w:ascii="Arial" w:hAnsi="Arial" w:cs="Arial"/>
                <w:b w:val="0"/>
                <w:sz w:val="20"/>
                <w:szCs w:val="20"/>
                <w:lang w:val="en-US" w:bidi="fr-FR"/>
              </w:rPr>
              <w:t>travaux</w:t>
            </w:r>
            <w:proofErr w:type="spellEnd"/>
            <w:r w:rsidRPr="00E66A95">
              <w:rPr>
                <w:rFonts w:ascii="Arial" w:hAnsi="Arial" w:cs="Arial"/>
                <w:b w:val="0"/>
                <w:sz w:val="20"/>
                <w:szCs w:val="20"/>
                <w:lang w:val="en-US" w:bidi="fr-FR"/>
              </w:rPr>
              <w:t xml:space="preserve"> 1</w:t>
            </w:r>
          </w:p>
        </w:tc>
      </w:tr>
      <w:tr w:rsidR="00E66A95" w:rsidRPr="00E66A95" w14:paraId="7DEDC691" w14:textId="77777777" w:rsidTr="00E66A95">
        <w:trPr>
          <w:trHeight w:val="181"/>
          <w:jc w:val="center"/>
        </w:trPr>
        <w:tc>
          <w:tcPr>
            <w:tcW w:w="2382" w:type="dxa"/>
            <w:vMerge w:val="restart"/>
            <w:tcBorders>
              <w:top w:val="single" w:sz="4" w:space="0" w:color="auto"/>
              <w:left w:val="single" w:sz="4" w:space="0" w:color="auto"/>
              <w:right w:val="single" w:sz="4" w:space="0" w:color="auto"/>
            </w:tcBorders>
            <w:shd w:val="clear" w:color="auto" w:fill="DEEAF6" w:themeFill="accent1" w:themeFillTint="33"/>
            <w:hideMark/>
          </w:tcPr>
          <w:p w14:paraId="5A1452D1" w14:textId="77777777" w:rsidR="00E66A95" w:rsidRPr="00E66A95" w:rsidRDefault="00E66A95" w:rsidP="00E66A95">
            <w:pPr>
              <w:pStyle w:val="Corpsdetexte"/>
              <w:tabs>
                <w:tab w:val="left" w:pos="9740"/>
              </w:tabs>
              <w:ind w:left="258" w:right="421"/>
              <w:rPr>
                <w:rFonts w:ascii="Arial" w:hAnsi="Arial" w:cs="Arial"/>
                <w:bCs w:val="0"/>
                <w:sz w:val="20"/>
                <w:szCs w:val="20"/>
                <w:lang w:val="en-US" w:bidi="fr-FR"/>
              </w:rPr>
            </w:pPr>
            <w:r w:rsidRPr="00E66A95">
              <w:rPr>
                <w:rFonts w:ascii="Arial" w:hAnsi="Arial" w:cs="Arial"/>
                <w:bCs w:val="0"/>
                <w:sz w:val="20"/>
                <w:szCs w:val="20"/>
                <w:lang w:val="en-US" w:bidi="fr-FR"/>
              </w:rPr>
              <w:t xml:space="preserve">Tranche </w:t>
            </w:r>
            <w:proofErr w:type="spellStart"/>
            <w:r w:rsidRPr="006265F0">
              <w:rPr>
                <w:rFonts w:ascii="Arial" w:hAnsi="Arial" w:cs="Arial"/>
                <w:bCs w:val="0"/>
                <w:sz w:val="20"/>
                <w:szCs w:val="20"/>
                <w:lang w:val="en-US" w:bidi="fr-FR"/>
              </w:rPr>
              <w:t>Optionnelle</w:t>
            </w:r>
            <w:proofErr w:type="spellEnd"/>
            <w:r w:rsidRPr="00E66A95">
              <w:rPr>
                <w:rFonts w:ascii="Arial" w:hAnsi="Arial" w:cs="Arial"/>
                <w:bCs w:val="0"/>
                <w:sz w:val="20"/>
                <w:szCs w:val="20"/>
                <w:lang w:val="en-US" w:bidi="fr-FR"/>
              </w:rPr>
              <w:t xml:space="preserve"> 1</w:t>
            </w:r>
          </w:p>
        </w:tc>
        <w:tc>
          <w:tcPr>
            <w:tcW w:w="5977"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8B9FAEF" w14:textId="3B9CF637" w:rsidR="00E66A95" w:rsidRPr="00E66A95" w:rsidRDefault="00E66A95" w:rsidP="00E66A95">
            <w:pPr>
              <w:pStyle w:val="Corpsdetexte"/>
              <w:tabs>
                <w:tab w:val="left" w:pos="9740"/>
              </w:tabs>
              <w:ind w:left="258" w:right="421"/>
              <w:rPr>
                <w:rFonts w:ascii="Arial" w:hAnsi="Arial" w:cs="Arial"/>
                <w:b w:val="0"/>
                <w:sz w:val="20"/>
                <w:szCs w:val="20"/>
                <w:lang w:val="en-US" w:bidi="fr-FR"/>
              </w:rPr>
            </w:pPr>
            <w:r w:rsidRPr="00E66A95">
              <w:rPr>
                <w:rFonts w:ascii="Arial" w:hAnsi="Arial" w:cs="Arial"/>
                <w:b w:val="0"/>
                <w:sz w:val="20"/>
                <w:szCs w:val="20"/>
                <w:lang w:val="en-US" w:bidi="fr-FR"/>
              </w:rPr>
              <w:t xml:space="preserve">ETAPE 2  - REALISATION  Phase </w:t>
            </w:r>
            <w:proofErr w:type="spellStart"/>
            <w:r w:rsidRPr="00E66A95">
              <w:rPr>
                <w:rFonts w:ascii="Arial" w:hAnsi="Arial" w:cs="Arial"/>
                <w:b w:val="0"/>
                <w:sz w:val="20"/>
                <w:szCs w:val="20"/>
                <w:lang w:val="en-US" w:bidi="fr-FR"/>
              </w:rPr>
              <w:t>travaux</w:t>
            </w:r>
            <w:proofErr w:type="spellEnd"/>
            <w:r w:rsidRPr="00E66A95">
              <w:rPr>
                <w:rFonts w:ascii="Arial" w:hAnsi="Arial" w:cs="Arial"/>
                <w:b w:val="0"/>
                <w:sz w:val="20"/>
                <w:szCs w:val="20"/>
                <w:lang w:val="en-US" w:bidi="fr-FR"/>
              </w:rPr>
              <w:t xml:space="preserve"> 2</w:t>
            </w:r>
          </w:p>
        </w:tc>
      </w:tr>
      <w:tr w:rsidR="00E66A95" w:rsidRPr="00E66A95" w14:paraId="26A8A110" w14:textId="77777777" w:rsidTr="00E66A95">
        <w:trPr>
          <w:trHeight w:val="308"/>
          <w:jc w:val="center"/>
        </w:trPr>
        <w:tc>
          <w:tcPr>
            <w:tcW w:w="2382" w:type="dxa"/>
            <w:vMerge/>
            <w:tcBorders>
              <w:left w:val="single" w:sz="4" w:space="0" w:color="auto"/>
              <w:bottom w:val="single" w:sz="4" w:space="0" w:color="auto"/>
              <w:right w:val="single" w:sz="4" w:space="0" w:color="auto"/>
            </w:tcBorders>
            <w:shd w:val="clear" w:color="auto" w:fill="DEEAF6" w:themeFill="accent1" w:themeFillTint="33"/>
          </w:tcPr>
          <w:p w14:paraId="550190B1" w14:textId="77777777" w:rsidR="00E66A95" w:rsidRPr="00E66A95" w:rsidRDefault="00E66A95" w:rsidP="00E66A95">
            <w:pPr>
              <w:pStyle w:val="Corpsdetexte"/>
              <w:tabs>
                <w:tab w:val="left" w:pos="9740"/>
              </w:tabs>
              <w:ind w:left="258" w:right="421"/>
              <w:rPr>
                <w:rFonts w:ascii="Arial" w:hAnsi="Arial" w:cs="Arial"/>
                <w:bCs w:val="0"/>
                <w:sz w:val="20"/>
                <w:szCs w:val="20"/>
                <w:lang w:val="en-US" w:bidi="fr-FR"/>
              </w:rPr>
            </w:pPr>
          </w:p>
        </w:tc>
        <w:tc>
          <w:tcPr>
            <w:tcW w:w="597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818B370" w14:textId="2F383DF4" w:rsidR="00E66A95" w:rsidRPr="00E66A95" w:rsidRDefault="00E66A95" w:rsidP="00E66A95">
            <w:pPr>
              <w:pStyle w:val="Corpsdetexte"/>
              <w:tabs>
                <w:tab w:val="left" w:pos="9740"/>
              </w:tabs>
              <w:ind w:left="258" w:right="421"/>
              <w:rPr>
                <w:rFonts w:ascii="Arial" w:hAnsi="Arial" w:cs="Arial"/>
                <w:b w:val="0"/>
                <w:sz w:val="20"/>
                <w:szCs w:val="20"/>
                <w:lang w:val="en-US" w:bidi="fr-FR"/>
              </w:rPr>
            </w:pPr>
            <w:r w:rsidRPr="00E66A95">
              <w:rPr>
                <w:rFonts w:ascii="Arial" w:hAnsi="Arial" w:cs="Arial"/>
                <w:b w:val="0"/>
                <w:sz w:val="20"/>
                <w:szCs w:val="20"/>
                <w:lang w:val="en-US" w:bidi="fr-FR"/>
              </w:rPr>
              <w:t xml:space="preserve">ETAPE 3 - AOR et GPA Phase </w:t>
            </w:r>
            <w:proofErr w:type="spellStart"/>
            <w:r w:rsidRPr="00E66A95">
              <w:rPr>
                <w:rFonts w:ascii="Arial" w:hAnsi="Arial" w:cs="Arial"/>
                <w:b w:val="0"/>
                <w:sz w:val="20"/>
                <w:szCs w:val="20"/>
                <w:lang w:val="en-US" w:bidi="fr-FR"/>
              </w:rPr>
              <w:t>travaux</w:t>
            </w:r>
            <w:proofErr w:type="spellEnd"/>
            <w:r w:rsidRPr="00E66A95">
              <w:rPr>
                <w:rFonts w:ascii="Arial" w:hAnsi="Arial" w:cs="Arial"/>
                <w:b w:val="0"/>
                <w:sz w:val="20"/>
                <w:szCs w:val="20"/>
                <w:lang w:val="en-US" w:bidi="fr-FR"/>
              </w:rPr>
              <w:t xml:space="preserve"> 2</w:t>
            </w:r>
          </w:p>
        </w:tc>
      </w:tr>
    </w:tbl>
    <w:p w14:paraId="25E79BEB" w14:textId="77777777" w:rsidR="00E66A95" w:rsidRPr="00E66A95" w:rsidRDefault="00E66A95" w:rsidP="00E66A95">
      <w:pPr>
        <w:pStyle w:val="Corpsdetexte"/>
        <w:tabs>
          <w:tab w:val="left" w:pos="9740"/>
        </w:tabs>
        <w:ind w:left="258" w:right="421"/>
        <w:rPr>
          <w:rFonts w:ascii="Arial" w:eastAsia="Microsoft Sans Serif" w:hAnsi="Arial" w:cs="Arial"/>
          <w:sz w:val="20"/>
          <w:szCs w:val="20"/>
          <w:lang w:eastAsia="en-US" w:bidi="fr-FR"/>
        </w:rPr>
      </w:pPr>
    </w:p>
    <w:p w14:paraId="7FB57330" w14:textId="77777777" w:rsidR="00E66A95" w:rsidRPr="00E66A95" w:rsidRDefault="00E66A95" w:rsidP="00E66A95">
      <w:pPr>
        <w:widowControl w:val="0"/>
        <w:autoSpaceDE w:val="0"/>
        <w:autoSpaceDN w:val="0"/>
        <w:spacing w:before="1"/>
        <w:jc w:val="both"/>
        <w:rPr>
          <w:rFonts w:ascii="Arial" w:eastAsia="Verdana" w:hAnsi="Arial" w:cs="Arial"/>
          <w:b w:val="0"/>
          <w:bCs w:val="0"/>
          <w:sz w:val="20"/>
          <w:szCs w:val="20"/>
          <w:lang w:bidi="fr-FR"/>
        </w:rPr>
      </w:pPr>
    </w:p>
    <w:p w14:paraId="65F0950F" w14:textId="0C98032E" w:rsidR="003E20B2" w:rsidRPr="00E66A95" w:rsidRDefault="003E20B2" w:rsidP="003E20B2">
      <w:pPr>
        <w:widowControl w:val="0"/>
        <w:autoSpaceDE w:val="0"/>
        <w:autoSpaceDN w:val="0"/>
        <w:spacing w:before="1"/>
        <w:jc w:val="both"/>
        <w:rPr>
          <w:rFonts w:ascii="Arial" w:eastAsia="Verdana" w:hAnsi="Arial" w:cs="Arial"/>
          <w:b w:val="0"/>
          <w:bCs w:val="0"/>
          <w:sz w:val="20"/>
          <w:szCs w:val="20"/>
          <w:lang w:bidi="fr-FR"/>
        </w:rPr>
      </w:pPr>
      <w:r w:rsidRPr="00E66A95">
        <w:rPr>
          <w:rFonts w:ascii="Arial" w:eastAsia="Verdana" w:hAnsi="Arial" w:cs="Arial"/>
          <w:b w:val="0"/>
          <w:bCs w:val="0"/>
          <w:sz w:val="20"/>
          <w:szCs w:val="20"/>
          <w:lang w:bidi="fr-FR"/>
        </w:rPr>
        <w:t xml:space="preserve">La tranche optionnelle sera affermie par décision expresse du représentant du pouvoir adjudicateur. La tranche optionnelle pourra être affermie dans un délai maximal de </w:t>
      </w:r>
      <w:r w:rsidR="005A1052" w:rsidRPr="005A1052">
        <w:rPr>
          <w:rFonts w:ascii="Arial" w:eastAsia="Verdana" w:hAnsi="Arial" w:cs="Arial"/>
          <w:b w:val="0"/>
          <w:bCs w:val="0"/>
          <w:sz w:val="20"/>
          <w:szCs w:val="20"/>
          <w:lang w:bidi="fr-FR"/>
        </w:rPr>
        <w:t>17</w:t>
      </w:r>
      <w:r w:rsidRPr="005A1052">
        <w:rPr>
          <w:rFonts w:ascii="Arial" w:eastAsia="Verdana" w:hAnsi="Arial" w:cs="Arial"/>
          <w:b w:val="0"/>
          <w:bCs w:val="0"/>
          <w:sz w:val="20"/>
          <w:szCs w:val="20"/>
          <w:lang w:bidi="fr-FR"/>
        </w:rPr>
        <w:t xml:space="preserve"> mois</w:t>
      </w:r>
      <w:r w:rsidRPr="00E66A95">
        <w:rPr>
          <w:rFonts w:ascii="Arial" w:eastAsia="Verdana" w:hAnsi="Arial" w:cs="Arial"/>
          <w:b w:val="0"/>
          <w:bCs w:val="0"/>
          <w:sz w:val="20"/>
          <w:szCs w:val="20"/>
          <w:lang w:bidi="fr-FR"/>
        </w:rPr>
        <w:t xml:space="preserve"> à compter de la notification du marché. </w:t>
      </w:r>
    </w:p>
    <w:p w14:paraId="59934035" w14:textId="77777777" w:rsidR="003E20B2" w:rsidRPr="00E66A95" w:rsidRDefault="003E20B2" w:rsidP="003E20B2">
      <w:pPr>
        <w:widowControl w:val="0"/>
        <w:autoSpaceDE w:val="0"/>
        <w:autoSpaceDN w:val="0"/>
        <w:spacing w:before="1"/>
        <w:jc w:val="both"/>
        <w:rPr>
          <w:rFonts w:ascii="Arial" w:eastAsia="Verdana" w:hAnsi="Arial" w:cs="Arial"/>
          <w:b w:val="0"/>
          <w:bCs w:val="0"/>
          <w:sz w:val="20"/>
          <w:szCs w:val="20"/>
          <w:lang w:bidi="fr-FR"/>
        </w:rPr>
      </w:pPr>
    </w:p>
    <w:p w14:paraId="01131058" w14:textId="77777777" w:rsidR="003E20B2" w:rsidRDefault="003E20B2" w:rsidP="003E20B2">
      <w:pPr>
        <w:widowControl w:val="0"/>
        <w:autoSpaceDE w:val="0"/>
        <w:autoSpaceDN w:val="0"/>
        <w:spacing w:before="1"/>
        <w:jc w:val="both"/>
        <w:rPr>
          <w:rFonts w:ascii="Arial" w:eastAsia="Verdana" w:hAnsi="Arial" w:cs="Arial"/>
          <w:b w:val="0"/>
          <w:bCs w:val="0"/>
          <w:sz w:val="20"/>
          <w:szCs w:val="20"/>
          <w:lang w:bidi="fr-FR"/>
        </w:rPr>
      </w:pPr>
      <w:r w:rsidRPr="00E66A95">
        <w:rPr>
          <w:rFonts w:ascii="Arial" w:eastAsia="Verdana" w:hAnsi="Arial" w:cs="Arial"/>
          <w:b w:val="0"/>
          <w:bCs w:val="0"/>
          <w:sz w:val="20"/>
          <w:szCs w:val="20"/>
          <w:lang w:bidi="fr-FR"/>
        </w:rPr>
        <w:t>Dans l'hypothèse où le pouvoir adjudicateur n'affermit pas la tranche optionnelle, le titulaire du marché est libéré de tout engagement concernant l'exécution de celle-ci. Aucune indemnité d’attente ni de dédit ne sera due au titulaire en cas de non affermissement de la tranche optionnelle.</w:t>
      </w:r>
    </w:p>
    <w:p w14:paraId="4B967418" w14:textId="77777777" w:rsidR="003E20B2" w:rsidRDefault="003E20B2" w:rsidP="00E66A95">
      <w:pPr>
        <w:widowControl w:val="0"/>
        <w:autoSpaceDE w:val="0"/>
        <w:autoSpaceDN w:val="0"/>
        <w:spacing w:before="1"/>
        <w:jc w:val="both"/>
        <w:rPr>
          <w:rFonts w:ascii="Arial" w:eastAsia="Verdana" w:hAnsi="Arial" w:cs="Arial"/>
          <w:b w:val="0"/>
          <w:bCs w:val="0"/>
          <w:sz w:val="20"/>
          <w:szCs w:val="20"/>
          <w:lang w:bidi="fr-FR"/>
        </w:rPr>
      </w:pPr>
    </w:p>
    <w:p w14:paraId="6F10F0B2" w14:textId="7A668F5A" w:rsidR="00E66A95" w:rsidRPr="00E66A95" w:rsidRDefault="00E66A95" w:rsidP="00E66A95">
      <w:pPr>
        <w:widowControl w:val="0"/>
        <w:autoSpaceDE w:val="0"/>
        <w:autoSpaceDN w:val="0"/>
        <w:spacing w:before="1"/>
        <w:jc w:val="both"/>
        <w:rPr>
          <w:rFonts w:ascii="Arial" w:eastAsia="Verdana" w:hAnsi="Arial" w:cs="Arial"/>
          <w:b w:val="0"/>
          <w:bCs w:val="0"/>
          <w:sz w:val="20"/>
          <w:szCs w:val="20"/>
          <w:lang w:bidi="fr-FR"/>
        </w:rPr>
      </w:pPr>
      <w:r w:rsidRPr="00E66A95">
        <w:rPr>
          <w:rFonts w:ascii="Arial" w:eastAsia="Verdana" w:hAnsi="Arial" w:cs="Arial"/>
          <w:b w:val="0"/>
          <w:bCs w:val="0"/>
          <w:sz w:val="20"/>
          <w:szCs w:val="20"/>
          <w:lang w:bidi="fr-FR"/>
        </w:rPr>
        <w:t>En complément</w:t>
      </w:r>
      <w:r>
        <w:rPr>
          <w:rFonts w:ascii="Arial" w:eastAsia="Verdana" w:hAnsi="Arial" w:cs="Arial"/>
          <w:b w:val="0"/>
          <w:bCs w:val="0"/>
          <w:sz w:val="20"/>
          <w:szCs w:val="20"/>
          <w:lang w:bidi="fr-FR"/>
        </w:rPr>
        <w:t xml:space="preserve"> et à titre d’information</w:t>
      </w:r>
      <w:r w:rsidRPr="00E66A95">
        <w:rPr>
          <w:rFonts w:ascii="Arial" w:eastAsia="Verdana" w:hAnsi="Arial" w:cs="Arial"/>
          <w:b w:val="0"/>
          <w:bCs w:val="0"/>
          <w:sz w:val="20"/>
          <w:szCs w:val="20"/>
          <w:lang w:bidi="fr-FR"/>
        </w:rPr>
        <w:t xml:space="preserve">, le tableau ci-dessous détaille les éléments de mission MOE par tranches. </w:t>
      </w:r>
    </w:p>
    <w:p w14:paraId="77EECB08" w14:textId="77777777" w:rsidR="00E66A95" w:rsidRPr="00E66A95" w:rsidRDefault="00E66A95" w:rsidP="00E66A95">
      <w:pPr>
        <w:pStyle w:val="Corpsdetexte"/>
        <w:tabs>
          <w:tab w:val="left" w:pos="9740"/>
        </w:tabs>
        <w:ind w:left="258" w:right="421"/>
        <w:rPr>
          <w:rFonts w:ascii="Arial" w:hAnsi="Arial" w:cs="Arial"/>
          <w:bCs w:val="0"/>
          <w:sz w:val="20"/>
          <w:szCs w:val="20"/>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4"/>
      </w:tblGrid>
      <w:tr w:rsidR="00E66A95" w:rsidRPr="00E66A95" w14:paraId="7EAD6F70" w14:textId="77777777" w:rsidTr="00E66A95">
        <w:trPr>
          <w:trHeight w:val="789"/>
          <w:jc w:val="center"/>
        </w:trPr>
        <w:tc>
          <w:tcPr>
            <w:tcW w:w="8784" w:type="dxa"/>
            <w:tcBorders>
              <w:top w:val="single" w:sz="4" w:space="0" w:color="auto"/>
              <w:left w:val="single" w:sz="4" w:space="0" w:color="auto"/>
              <w:bottom w:val="single" w:sz="4" w:space="0" w:color="auto"/>
              <w:right w:val="single" w:sz="4" w:space="0" w:color="auto"/>
            </w:tcBorders>
          </w:tcPr>
          <w:p w14:paraId="1EEFE12D" w14:textId="77777777" w:rsidR="00E66A95" w:rsidRPr="003E20B2" w:rsidRDefault="00E66A95">
            <w:pPr>
              <w:pStyle w:val="Corpsdetexte"/>
              <w:tabs>
                <w:tab w:val="left" w:pos="9740"/>
              </w:tabs>
              <w:ind w:right="421"/>
              <w:rPr>
                <w:rFonts w:ascii="Arial" w:hAnsi="Arial" w:cs="Arial"/>
                <w:b w:val="0"/>
                <w:color w:val="0070C0"/>
                <w:sz w:val="20"/>
                <w:szCs w:val="20"/>
                <w:lang w:val="en-US"/>
              </w:rPr>
            </w:pPr>
          </w:p>
          <w:p w14:paraId="739E4B25" w14:textId="57A387D5" w:rsidR="00E66A95" w:rsidRPr="003E20B2" w:rsidRDefault="00E66A95">
            <w:pPr>
              <w:pStyle w:val="Corpsdetexte"/>
              <w:tabs>
                <w:tab w:val="left" w:pos="9740"/>
              </w:tabs>
              <w:ind w:right="421"/>
              <w:rPr>
                <w:rFonts w:ascii="Arial" w:hAnsi="Arial" w:cs="Arial"/>
                <w:b w:val="0"/>
                <w:sz w:val="20"/>
                <w:szCs w:val="20"/>
                <w:lang w:val="en-US"/>
              </w:rPr>
            </w:pPr>
            <w:r w:rsidRPr="003E20B2">
              <w:rPr>
                <w:rFonts w:ascii="Arial" w:hAnsi="Arial" w:cs="Arial"/>
                <w:b w:val="0"/>
                <w:color w:val="0070C0"/>
                <w:sz w:val="20"/>
                <w:szCs w:val="20"/>
                <w:lang w:val="en-US"/>
              </w:rPr>
              <w:t xml:space="preserve">Tranche </w:t>
            </w:r>
            <w:proofErr w:type="spellStart"/>
            <w:r w:rsidRPr="003E20B2">
              <w:rPr>
                <w:rFonts w:ascii="Arial" w:hAnsi="Arial" w:cs="Arial"/>
                <w:b w:val="0"/>
                <w:color w:val="0070C0"/>
                <w:sz w:val="20"/>
                <w:szCs w:val="20"/>
                <w:lang w:val="en-US"/>
              </w:rPr>
              <w:t>ferme</w:t>
            </w:r>
            <w:proofErr w:type="spellEnd"/>
            <w:r w:rsidRPr="003E20B2">
              <w:rPr>
                <w:rFonts w:ascii="Arial" w:hAnsi="Arial" w:cs="Arial"/>
                <w:b w:val="0"/>
                <w:sz w:val="20"/>
                <w:szCs w:val="20"/>
                <w:lang w:val="en-US"/>
              </w:rPr>
              <w:t xml:space="preserve">, </w:t>
            </w:r>
            <w:proofErr w:type="spellStart"/>
            <w:r w:rsidRPr="003E20B2">
              <w:rPr>
                <w:rFonts w:ascii="Arial" w:hAnsi="Arial" w:cs="Arial"/>
                <w:b w:val="0"/>
                <w:sz w:val="20"/>
                <w:szCs w:val="20"/>
                <w:lang w:val="en-US"/>
              </w:rPr>
              <w:t>correspondant</w:t>
            </w:r>
            <w:proofErr w:type="spellEnd"/>
            <w:r w:rsidRPr="003E20B2">
              <w:rPr>
                <w:rFonts w:ascii="Arial" w:hAnsi="Arial" w:cs="Arial"/>
                <w:b w:val="0"/>
                <w:sz w:val="20"/>
                <w:szCs w:val="20"/>
                <w:lang w:val="en-US"/>
              </w:rPr>
              <w:t xml:space="preserve"> aux </w:t>
            </w:r>
            <w:r w:rsidR="003E20B2" w:rsidRPr="003E20B2">
              <w:rPr>
                <w:rFonts w:ascii="Arial" w:hAnsi="Arial" w:cs="Arial"/>
                <w:b w:val="0"/>
                <w:sz w:val="20"/>
                <w:szCs w:val="20"/>
                <w:lang w:val="en-US"/>
              </w:rPr>
              <w:t>missions:</w:t>
            </w:r>
          </w:p>
          <w:p w14:paraId="1AB5B571" w14:textId="77777777" w:rsidR="00E66A95" w:rsidRPr="003E20B2" w:rsidRDefault="00E66A95" w:rsidP="00E66A95">
            <w:pPr>
              <w:pStyle w:val="Corpsdetexte"/>
              <w:widowControl w:val="0"/>
              <w:numPr>
                <w:ilvl w:val="0"/>
                <w:numId w:val="47"/>
              </w:numPr>
              <w:tabs>
                <w:tab w:val="left" w:pos="9740"/>
              </w:tabs>
              <w:autoSpaceDE w:val="0"/>
              <w:autoSpaceDN w:val="0"/>
              <w:ind w:right="421"/>
              <w:jc w:val="left"/>
              <w:rPr>
                <w:rFonts w:ascii="Arial" w:hAnsi="Arial" w:cs="Arial"/>
                <w:b w:val="0"/>
                <w:sz w:val="20"/>
                <w:szCs w:val="20"/>
                <w:lang w:val="en-US"/>
              </w:rPr>
            </w:pPr>
            <w:r w:rsidRPr="003E20B2">
              <w:rPr>
                <w:rFonts w:ascii="Arial" w:hAnsi="Arial" w:cs="Arial"/>
                <w:b w:val="0"/>
                <w:sz w:val="20"/>
                <w:szCs w:val="20"/>
                <w:lang w:val="en-US"/>
              </w:rPr>
              <w:t xml:space="preserve">DIAG, AVP, PRO, ACT </w:t>
            </w:r>
            <w:proofErr w:type="spellStart"/>
            <w:r w:rsidRPr="003E20B2">
              <w:rPr>
                <w:rFonts w:ascii="Arial" w:hAnsi="Arial" w:cs="Arial"/>
                <w:b w:val="0"/>
                <w:sz w:val="20"/>
                <w:szCs w:val="20"/>
                <w:lang w:val="en-US"/>
              </w:rPr>
              <w:t>dont</w:t>
            </w:r>
            <w:proofErr w:type="spellEnd"/>
            <w:r w:rsidRPr="003E20B2">
              <w:rPr>
                <w:rFonts w:ascii="Arial" w:hAnsi="Arial" w:cs="Arial"/>
                <w:b w:val="0"/>
                <w:sz w:val="20"/>
                <w:szCs w:val="20"/>
                <w:lang w:val="en-US"/>
              </w:rPr>
              <w:t xml:space="preserve"> DCE, CSSI pour les </w:t>
            </w:r>
            <w:proofErr w:type="spellStart"/>
            <w:r w:rsidRPr="003E20B2">
              <w:rPr>
                <w:rFonts w:ascii="Arial" w:hAnsi="Arial" w:cs="Arial"/>
                <w:b w:val="0"/>
                <w:color w:val="0070C0"/>
                <w:sz w:val="20"/>
                <w:szCs w:val="20"/>
                <w:lang w:val="en-US"/>
              </w:rPr>
              <w:t>deux</w:t>
            </w:r>
            <w:proofErr w:type="spellEnd"/>
            <w:r w:rsidRPr="003E20B2">
              <w:rPr>
                <w:rFonts w:ascii="Arial" w:hAnsi="Arial" w:cs="Arial"/>
                <w:b w:val="0"/>
                <w:color w:val="0070C0"/>
                <w:sz w:val="20"/>
                <w:szCs w:val="20"/>
                <w:lang w:val="en-US"/>
              </w:rPr>
              <w:t xml:space="preserve"> phases</w:t>
            </w:r>
          </w:p>
          <w:p w14:paraId="47FE7236" w14:textId="77777777" w:rsidR="00E66A95" w:rsidRPr="003E20B2" w:rsidRDefault="00E66A95" w:rsidP="00E66A95">
            <w:pPr>
              <w:pStyle w:val="Corpsdetexte"/>
              <w:widowControl w:val="0"/>
              <w:numPr>
                <w:ilvl w:val="0"/>
                <w:numId w:val="47"/>
              </w:numPr>
              <w:tabs>
                <w:tab w:val="left" w:pos="9740"/>
              </w:tabs>
              <w:autoSpaceDE w:val="0"/>
              <w:autoSpaceDN w:val="0"/>
              <w:ind w:right="421"/>
              <w:jc w:val="left"/>
              <w:rPr>
                <w:rFonts w:ascii="Arial" w:hAnsi="Arial" w:cs="Arial"/>
                <w:b w:val="0"/>
                <w:sz w:val="20"/>
                <w:szCs w:val="20"/>
                <w:lang w:val="en-US"/>
              </w:rPr>
            </w:pPr>
            <w:r w:rsidRPr="003E20B2">
              <w:rPr>
                <w:rFonts w:ascii="Arial" w:hAnsi="Arial" w:cs="Arial"/>
                <w:b w:val="0"/>
                <w:sz w:val="20"/>
                <w:szCs w:val="20"/>
                <w:lang w:val="en-US"/>
              </w:rPr>
              <w:t xml:space="preserve">VISA+DET+AOR+SYNTH+GED et </w:t>
            </w:r>
            <w:proofErr w:type="spellStart"/>
            <w:r w:rsidRPr="003E20B2">
              <w:rPr>
                <w:rFonts w:ascii="Arial" w:hAnsi="Arial" w:cs="Arial"/>
                <w:b w:val="0"/>
                <w:sz w:val="20"/>
                <w:szCs w:val="20"/>
                <w:lang w:val="en-US"/>
              </w:rPr>
              <w:t>marchés</w:t>
            </w:r>
            <w:proofErr w:type="spellEnd"/>
            <w:r w:rsidRPr="003E20B2">
              <w:rPr>
                <w:rFonts w:ascii="Arial" w:hAnsi="Arial" w:cs="Arial"/>
                <w:b w:val="0"/>
                <w:sz w:val="20"/>
                <w:szCs w:val="20"/>
                <w:lang w:val="en-US"/>
              </w:rPr>
              <w:t xml:space="preserve"> de </w:t>
            </w:r>
            <w:proofErr w:type="spellStart"/>
            <w:r w:rsidRPr="003E20B2">
              <w:rPr>
                <w:rFonts w:ascii="Arial" w:hAnsi="Arial" w:cs="Arial"/>
                <w:b w:val="0"/>
                <w:sz w:val="20"/>
                <w:szCs w:val="20"/>
                <w:lang w:val="en-US"/>
              </w:rPr>
              <w:t>travaux</w:t>
            </w:r>
            <w:proofErr w:type="spellEnd"/>
            <w:r w:rsidRPr="003E20B2">
              <w:rPr>
                <w:rFonts w:ascii="Arial" w:hAnsi="Arial" w:cs="Arial"/>
                <w:b w:val="0"/>
                <w:sz w:val="20"/>
                <w:szCs w:val="20"/>
                <w:lang w:val="en-US"/>
              </w:rPr>
              <w:t xml:space="preserve"> </w:t>
            </w:r>
            <w:proofErr w:type="spellStart"/>
            <w:r w:rsidRPr="003E20B2">
              <w:rPr>
                <w:rFonts w:ascii="Arial" w:hAnsi="Arial" w:cs="Arial"/>
                <w:b w:val="0"/>
                <w:sz w:val="20"/>
                <w:szCs w:val="20"/>
                <w:lang w:val="en-US"/>
              </w:rPr>
              <w:t>associés</w:t>
            </w:r>
            <w:proofErr w:type="spellEnd"/>
            <w:r w:rsidRPr="003E20B2">
              <w:rPr>
                <w:rFonts w:ascii="Arial" w:hAnsi="Arial" w:cs="Arial"/>
                <w:b w:val="0"/>
                <w:sz w:val="20"/>
                <w:szCs w:val="20"/>
                <w:lang w:val="en-US"/>
              </w:rPr>
              <w:t xml:space="preserve">, pour la </w:t>
            </w:r>
            <w:r w:rsidRPr="003E20B2">
              <w:rPr>
                <w:rFonts w:ascii="Arial" w:hAnsi="Arial" w:cs="Arial"/>
                <w:b w:val="0"/>
                <w:color w:val="0070C0"/>
                <w:sz w:val="20"/>
                <w:szCs w:val="20"/>
                <w:lang w:val="en-US"/>
              </w:rPr>
              <w:t>Phase 1</w:t>
            </w:r>
            <w:r w:rsidRPr="003E20B2">
              <w:rPr>
                <w:rFonts w:ascii="Arial" w:hAnsi="Arial" w:cs="Arial"/>
                <w:b w:val="0"/>
                <w:sz w:val="20"/>
                <w:szCs w:val="20"/>
                <w:lang w:val="en-US"/>
              </w:rPr>
              <w:t xml:space="preserve"> </w:t>
            </w:r>
          </w:p>
          <w:p w14:paraId="07706A5F" w14:textId="77777777" w:rsidR="00E66A95" w:rsidRPr="003E20B2" w:rsidRDefault="00E66A95">
            <w:pPr>
              <w:pStyle w:val="Corpsdetexte"/>
              <w:tabs>
                <w:tab w:val="left" w:pos="9740"/>
              </w:tabs>
              <w:ind w:left="780" w:right="421"/>
              <w:rPr>
                <w:rFonts w:ascii="Arial" w:hAnsi="Arial" w:cs="Arial"/>
                <w:b w:val="0"/>
                <w:sz w:val="20"/>
                <w:szCs w:val="20"/>
                <w:lang w:val="en-US"/>
              </w:rPr>
            </w:pPr>
          </w:p>
        </w:tc>
      </w:tr>
      <w:tr w:rsidR="00E66A95" w:rsidRPr="00E66A95" w14:paraId="1D056569" w14:textId="77777777" w:rsidTr="00E66A95">
        <w:trPr>
          <w:trHeight w:val="822"/>
          <w:jc w:val="center"/>
        </w:trPr>
        <w:tc>
          <w:tcPr>
            <w:tcW w:w="8784" w:type="dxa"/>
            <w:tcBorders>
              <w:top w:val="single" w:sz="4" w:space="0" w:color="auto"/>
              <w:left w:val="single" w:sz="4" w:space="0" w:color="auto"/>
              <w:bottom w:val="single" w:sz="4" w:space="0" w:color="auto"/>
              <w:right w:val="single" w:sz="4" w:space="0" w:color="auto"/>
            </w:tcBorders>
          </w:tcPr>
          <w:p w14:paraId="5E990CFA" w14:textId="77777777" w:rsidR="00E66A95" w:rsidRPr="003E20B2" w:rsidRDefault="00E66A95">
            <w:pPr>
              <w:rPr>
                <w:rFonts w:ascii="Arial" w:hAnsi="Arial" w:cs="Arial"/>
                <w:b w:val="0"/>
                <w:color w:val="0070C0"/>
                <w:sz w:val="20"/>
                <w:szCs w:val="20"/>
                <w:lang w:val="en-US"/>
              </w:rPr>
            </w:pPr>
            <w:bookmarkStart w:id="5" w:name="_Hlk204350607"/>
          </w:p>
          <w:p w14:paraId="300276A6" w14:textId="36B36ED7" w:rsidR="00E66A95" w:rsidRPr="003E20B2" w:rsidRDefault="00E66A95">
            <w:pPr>
              <w:rPr>
                <w:rFonts w:ascii="Arial" w:hAnsi="Arial" w:cs="Arial"/>
                <w:b w:val="0"/>
                <w:color w:val="0070C0"/>
                <w:sz w:val="20"/>
                <w:szCs w:val="20"/>
                <w:lang w:val="en-US"/>
              </w:rPr>
            </w:pPr>
            <w:r w:rsidRPr="003E20B2">
              <w:rPr>
                <w:rFonts w:ascii="Arial" w:hAnsi="Arial" w:cs="Arial"/>
                <w:b w:val="0"/>
                <w:color w:val="0070C0"/>
                <w:sz w:val="20"/>
                <w:szCs w:val="20"/>
                <w:lang w:val="en-US"/>
              </w:rPr>
              <w:t xml:space="preserve">Tranche </w:t>
            </w:r>
            <w:proofErr w:type="spellStart"/>
            <w:r w:rsidRPr="003E20B2">
              <w:rPr>
                <w:rFonts w:ascii="Arial" w:hAnsi="Arial" w:cs="Arial"/>
                <w:b w:val="0"/>
                <w:color w:val="0070C0"/>
                <w:sz w:val="20"/>
                <w:szCs w:val="20"/>
                <w:lang w:val="en-US"/>
              </w:rPr>
              <w:t>optionnelle</w:t>
            </w:r>
            <w:proofErr w:type="spellEnd"/>
            <w:r w:rsidRPr="003E20B2">
              <w:rPr>
                <w:rFonts w:ascii="Arial" w:hAnsi="Arial" w:cs="Arial"/>
                <w:b w:val="0"/>
                <w:color w:val="0070C0"/>
                <w:sz w:val="20"/>
                <w:szCs w:val="20"/>
                <w:lang w:val="en-US"/>
              </w:rPr>
              <w:t xml:space="preserve"> 1 </w:t>
            </w:r>
            <w:r w:rsidRPr="003E20B2">
              <w:rPr>
                <w:rFonts w:ascii="Arial" w:hAnsi="Arial" w:cs="Arial"/>
                <w:b w:val="0"/>
                <w:sz w:val="20"/>
                <w:szCs w:val="20"/>
                <w:lang w:val="en-US"/>
              </w:rPr>
              <w:t xml:space="preserve">: VISA+DET+AOR+SYNTH+GED et </w:t>
            </w:r>
            <w:proofErr w:type="spellStart"/>
            <w:r w:rsidRPr="003E20B2">
              <w:rPr>
                <w:rFonts w:ascii="Arial" w:hAnsi="Arial" w:cs="Arial"/>
                <w:b w:val="0"/>
                <w:sz w:val="20"/>
                <w:szCs w:val="20"/>
                <w:lang w:val="en-US"/>
              </w:rPr>
              <w:t>marchés</w:t>
            </w:r>
            <w:proofErr w:type="spellEnd"/>
            <w:r w:rsidRPr="003E20B2">
              <w:rPr>
                <w:rFonts w:ascii="Arial" w:hAnsi="Arial" w:cs="Arial"/>
                <w:b w:val="0"/>
                <w:sz w:val="20"/>
                <w:szCs w:val="20"/>
                <w:lang w:val="en-US"/>
              </w:rPr>
              <w:t xml:space="preserve"> de </w:t>
            </w:r>
            <w:proofErr w:type="spellStart"/>
            <w:r w:rsidRPr="003E20B2">
              <w:rPr>
                <w:rFonts w:ascii="Arial" w:hAnsi="Arial" w:cs="Arial"/>
                <w:b w:val="0"/>
                <w:sz w:val="20"/>
                <w:szCs w:val="20"/>
                <w:lang w:val="en-US"/>
              </w:rPr>
              <w:t>travaux</w:t>
            </w:r>
            <w:proofErr w:type="spellEnd"/>
            <w:r w:rsidRPr="003E20B2">
              <w:rPr>
                <w:rFonts w:ascii="Arial" w:hAnsi="Arial" w:cs="Arial"/>
                <w:b w:val="0"/>
                <w:sz w:val="20"/>
                <w:szCs w:val="20"/>
                <w:lang w:val="en-US"/>
              </w:rPr>
              <w:t xml:space="preserve"> </w:t>
            </w:r>
            <w:proofErr w:type="spellStart"/>
            <w:r w:rsidRPr="003E20B2">
              <w:rPr>
                <w:rFonts w:ascii="Arial" w:hAnsi="Arial" w:cs="Arial"/>
                <w:b w:val="0"/>
                <w:sz w:val="20"/>
                <w:szCs w:val="20"/>
                <w:lang w:val="en-US"/>
              </w:rPr>
              <w:t>associés</w:t>
            </w:r>
            <w:proofErr w:type="spellEnd"/>
            <w:r w:rsidRPr="003E20B2">
              <w:rPr>
                <w:rFonts w:ascii="Arial" w:hAnsi="Arial" w:cs="Arial"/>
                <w:b w:val="0"/>
                <w:sz w:val="20"/>
                <w:szCs w:val="20"/>
                <w:lang w:val="en-US"/>
              </w:rPr>
              <w:t xml:space="preserve">, </w:t>
            </w:r>
            <w:proofErr w:type="spellStart"/>
            <w:r w:rsidRPr="003E20B2">
              <w:rPr>
                <w:rFonts w:ascii="Arial" w:hAnsi="Arial" w:cs="Arial"/>
                <w:b w:val="0"/>
                <w:sz w:val="20"/>
                <w:szCs w:val="20"/>
                <w:lang w:val="en-US"/>
              </w:rPr>
              <w:t>uniquement</w:t>
            </w:r>
            <w:proofErr w:type="spellEnd"/>
            <w:r w:rsidRPr="003E20B2">
              <w:rPr>
                <w:rFonts w:ascii="Arial" w:hAnsi="Arial" w:cs="Arial"/>
                <w:b w:val="0"/>
                <w:sz w:val="20"/>
                <w:szCs w:val="20"/>
                <w:lang w:val="en-US"/>
              </w:rPr>
              <w:t xml:space="preserve"> pour la </w:t>
            </w:r>
            <w:r w:rsidRPr="003E20B2">
              <w:rPr>
                <w:rFonts w:ascii="Arial" w:hAnsi="Arial" w:cs="Arial"/>
                <w:b w:val="0"/>
                <w:color w:val="0070C0"/>
                <w:sz w:val="20"/>
                <w:szCs w:val="20"/>
                <w:lang w:val="en-US"/>
              </w:rPr>
              <w:t>Phase 2</w:t>
            </w:r>
          </w:p>
          <w:p w14:paraId="698E8EB3" w14:textId="77777777" w:rsidR="00E66A95" w:rsidRPr="003E20B2" w:rsidRDefault="00E66A95">
            <w:pPr>
              <w:tabs>
                <w:tab w:val="left" w:pos="2640"/>
              </w:tabs>
              <w:rPr>
                <w:rFonts w:ascii="Arial" w:hAnsi="Arial" w:cs="Arial"/>
                <w:b w:val="0"/>
                <w:sz w:val="20"/>
                <w:szCs w:val="20"/>
                <w:lang w:val="en-US"/>
              </w:rPr>
            </w:pPr>
            <w:r w:rsidRPr="003E20B2">
              <w:rPr>
                <w:rFonts w:ascii="Arial" w:hAnsi="Arial" w:cs="Arial"/>
                <w:b w:val="0"/>
                <w:sz w:val="20"/>
                <w:szCs w:val="20"/>
                <w:lang w:val="en-US"/>
              </w:rPr>
              <w:lastRenderedPageBreak/>
              <w:tab/>
            </w:r>
          </w:p>
        </w:tc>
      </w:tr>
    </w:tbl>
    <w:bookmarkEnd w:id="5"/>
    <w:p w14:paraId="373944B5" w14:textId="77777777" w:rsidR="00250467" w:rsidRPr="004C1DB0" w:rsidRDefault="00250467" w:rsidP="00250467">
      <w:pPr>
        <w:pStyle w:val="Titre2"/>
        <w:jc w:val="both"/>
        <w:rPr>
          <w:rFonts w:ascii="Arial" w:hAnsi="Arial"/>
          <w:szCs w:val="20"/>
        </w:rPr>
      </w:pPr>
      <w:r w:rsidRPr="004C1DB0">
        <w:rPr>
          <w:rFonts w:ascii="Arial" w:hAnsi="Arial"/>
          <w:szCs w:val="20"/>
        </w:rPr>
        <w:lastRenderedPageBreak/>
        <w:t xml:space="preserve">Délai d’exécution du marché : </w:t>
      </w:r>
    </w:p>
    <w:p w14:paraId="248FAAF2" w14:textId="747B256D" w:rsidR="00E75E94" w:rsidRDefault="00250467" w:rsidP="000809AE">
      <w:pPr>
        <w:jc w:val="both"/>
        <w:rPr>
          <w:rFonts w:ascii="Arial" w:hAnsi="Arial" w:cs="Arial"/>
          <w:b w:val="0"/>
          <w:sz w:val="20"/>
          <w:szCs w:val="20"/>
        </w:rPr>
      </w:pPr>
      <w:r w:rsidRPr="00626F1D">
        <w:rPr>
          <w:rFonts w:ascii="Arial" w:hAnsi="Arial" w:cs="Arial"/>
          <w:b w:val="0"/>
          <w:sz w:val="20"/>
          <w:szCs w:val="20"/>
        </w:rPr>
        <w:t>L’exécution du présent marché débutera à la date de notification du marché et s’achèvera à l’expiration du</w:t>
      </w:r>
      <w:r w:rsidRPr="00626F1D">
        <w:rPr>
          <w:rFonts w:ascii="Arial" w:hAnsi="Arial" w:cs="Arial"/>
          <w:b w:val="0"/>
          <w:sz w:val="20"/>
          <w:szCs w:val="20"/>
        </w:rPr>
        <w:br/>
        <w:t>délai de garantie de parfait achèvement du marché de travaux</w:t>
      </w:r>
      <w:r w:rsidR="00E75E94">
        <w:rPr>
          <w:rFonts w:ascii="Arial" w:hAnsi="Arial" w:cs="Arial"/>
          <w:b w:val="0"/>
          <w:sz w:val="20"/>
          <w:szCs w:val="20"/>
        </w:rPr>
        <w:t>, éventuellement prolongée</w:t>
      </w:r>
      <w:r w:rsidRPr="00626F1D">
        <w:rPr>
          <w:rFonts w:ascii="Arial" w:hAnsi="Arial" w:cs="Arial"/>
          <w:b w:val="0"/>
          <w:sz w:val="20"/>
          <w:szCs w:val="20"/>
        </w:rPr>
        <w:t xml:space="preserve">. </w:t>
      </w:r>
    </w:p>
    <w:p w14:paraId="3357CAB3" w14:textId="57C5D43C" w:rsidR="00E75E94" w:rsidRDefault="00E75E94" w:rsidP="000809AE">
      <w:pPr>
        <w:jc w:val="both"/>
        <w:rPr>
          <w:rFonts w:ascii="Arial" w:hAnsi="Arial" w:cs="Arial"/>
          <w:b w:val="0"/>
          <w:sz w:val="20"/>
          <w:szCs w:val="20"/>
        </w:rPr>
      </w:pPr>
    </w:p>
    <w:p w14:paraId="4B47735D" w14:textId="2A1DCDF1" w:rsidR="00E75E94" w:rsidRPr="00E75E94" w:rsidRDefault="00E75E94" w:rsidP="000809AE">
      <w:pPr>
        <w:pStyle w:val="Corpsdetexte"/>
        <w:tabs>
          <w:tab w:val="left" w:pos="9740"/>
        </w:tabs>
        <w:spacing w:before="7"/>
        <w:rPr>
          <w:rFonts w:ascii="Arial" w:hAnsi="Arial" w:cs="Arial"/>
          <w:b w:val="0"/>
          <w:sz w:val="20"/>
          <w:szCs w:val="20"/>
        </w:rPr>
      </w:pPr>
      <w:r w:rsidRPr="00E75E94">
        <w:rPr>
          <w:rFonts w:ascii="Arial" w:hAnsi="Arial" w:cs="Arial"/>
          <w:b w:val="0"/>
          <w:sz w:val="20"/>
          <w:szCs w:val="20"/>
        </w:rPr>
        <w:t xml:space="preserve">Les délais d’exécution commenceront à courir à compter de l’ordre de service de démarrage de la tranche ferme. L’ordre de service de démarrage sera envoyé au titulaire par la plateforme PLACE. </w:t>
      </w:r>
    </w:p>
    <w:p w14:paraId="5B6BF69C" w14:textId="77777777" w:rsidR="00E75E94" w:rsidRDefault="00E75E94" w:rsidP="000809AE">
      <w:pPr>
        <w:jc w:val="both"/>
        <w:rPr>
          <w:rFonts w:ascii="Arial" w:hAnsi="Arial" w:cs="Arial"/>
          <w:b w:val="0"/>
          <w:sz w:val="20"/>
          <w:szCs w:val="20"/>
        </w:rPr>
      </w:pPr>
    </w:p>
    <w:p w14:paraId="0BA04F95" w14:textId="72AC2ADC" w:rsidR="00626F1D" w:rsidRPr="00626F1D" w:rsidRDefault="00626F1D" w:rsidP="000809AE">
      <w:pPr>
        <w:jc w:val="both"/>
        <w:rPr>
          <w:rFonts w:ascii="Arial" w:hAnsi="Arial" w:cs="Arial"/>
          <w:b w:val="0"/>
          <w:sz w:val="20"/>
          <w:szCs w:val="20"/>
        </w:rPr>
      </w:pPr>
      <w:r w:rsidRPr="00253BFD">
        <w:rPr>
          <w:rFonts w:ascii="Arial" w:hAnsi="Arial" w:cs="Arial"/>
          <w:b w:val="0"/>
          <w:sz w:val="20"/>
          <w:szCs w:val="20"/>
        </w:rPr>
        <w:t>A titre prévisionnel la durée d’exécution de la mission de</w:t>
      </w:r>
      <w:r w:rsidR="003C7247" w:rsidRPr="00253BFD">
        <w:rPr>
          <w:rFonts w:ascii="Arial" w:hAnsi="Arial" w:cs="Arial"/>
          <w:b w:val="0"/>
          <w:sz w:val="20"/>
          <w:szCs w:val="20"/>
        </w:rPr>
        <w:t xml:space="preserve"> CSPS</w:t>
      </w:r>
      <w:r w:rsidR="00253BFD" w:rsidRPr="00253BFD">
        <w:rPr>
          <w:rFonts w:ascii="Arial" w:hAnsi="Arial" w:cs="Arial"/>
          <w:b w:val="0"/>
          <w:sz w:val="20"/>
          <w:szCs w:val="20"/>
        </w:rPr>
        <w:t xml:space="preserve"> </w:t>
      </w:r>
      <w:r w:rsidRPr="00253BFD">
        <w:rPr>
          <w:rFonts w:ascii="Arial" w:hAnsi="Arial" w:cs="Arial"/>
          <w:b w:val="0"/>
          <w:sz w:val="20"/>
          <w:szCs w:val="20"/>
        </w:rPr>
        <w:t>est de 2</w:t>
      </w:r>
      <w:r w:rsidR="004555F2" w:rsidRPr="00253BFD">
        <w:rPr>
          <w:rFonts w:ascii="Arial" w:hAnsi="Arial" w:cs="Arial"/>
          <w:b w:val="0"/>
          <w:sz w:val="20"/>
          <w:szCs w:val="20"/>
        </w:rPr>
        <w:t>4</w:t>
      </w:r>
      <w:r w:rsidRPr="00253BFD">
        <w:rPr>
          <w:rFonts w:ascii="Arial" w:hAnsi="Arial" w:cs="Arial"/>
          <w:b w:val="0"/>
          <w:sz w:val="20"/>
          <w:szCs w:val="20"/>
        </w:rPr>
        <w:t xml:space="preserve"> mois pour la tranche ferme. Dans le cas où la tranche optionnelle serait affermie la durée d’exécution du marché de la mission serait de </w:t>
      </w:r>
      <w:r w:rsidR="00C15750" w:rsidRPr="00253BFD">
        <w:rPr>
          <w:rFonts w:ascii="Arial" w:hAnsi="Arial" w:cs="Arial"/>
          <w:b w:val="0"/>
          <w:sz w:val="20"/>
          <w:szCs w:val="20"/>
        </w:rPr>
        <w:t>4</w:t>
      </w:r>
      <w:r w:rsidRPr="00253BFD">
        <w:rPr>
          <w:rFonts w:ascii="Arial" w:hAnsi="Arial" w:cs="Arial"/>
          <w:b w:val="0"/>
          <w:sz w:val="20"/>
          <w:szCs w:val="20"/>
        </w:rPr>
        <w:t xml:space="preserve"> mois supplémentaires soit un délai global de </w:t>
      </w:r>
      <w:r w:rsidR="00C15750" w:rsidRPr="00253BFD">
        <w:rPr>
          <w:rFonts w:ascii="Arial" w:hAnsi="Arial" w:cs="Arial"/>
          <w:b w:val="0"/>
          <w:sz w:val="20"/>
          <w:szCs w:val="20"/>
        </w:rPr>
        <w:t>2</w:t>
      </w:r>
      <w:r w:rsidR="004555F2" w:rsidRPr="00253BFD">
        <w:rPr>
          <w:rFonts w:ascii="Arial" w:hAnsi="Arial" w:cs="Arial"/>
          <w:b w:val="0"/>
          <w:sz w:val="20"/>
          <w:szCs w:val="20"/>
        </w:rPr>
        <w:t>8</w:t>
      </w:r>
      <w:r w:rsidRPr="00253BFD">
        <w:rPr>
          <w:rFonts w:ascii="Arial" w:hAnsi="Arial" w:cs="Arial"/>
          <w:b w:val="0"/>
          <w:sz w:val="20"/>
          <w:szCs w:val="20"/>
        </w:rPr>
        <w:t xml:space="preserve"> mois tranches fermes et optionnelles, hors période garantie de parfait achèvement.</w:t>
      </w:r>
      <w:r w:rsidRPr="00626F1D">
        <w:rPr>
          <w:rFonts w:ascii="Arial" w:hAnsi="Arial" w:cs="Arial"/>
          <w:b w:val="0"/>
          <w:sz w:val="20"/>
          <w:szCs w:val="20"/>
        </w:rPr>
        <w:t xml:space="preserve"> </w:t>
      </w:r>
    </w:p>
    <w:p w14:paraId="47C66682" w14:textId="77777777" w:rsidR="00250467" w:rsidRPr="004C1DB0" w:rsidRDefault="00250467" w:rsidP="00250467">
      <w:pPr>
        <w:pStyle w:val="Titre2"/>
        <w:jc w:val="both"/>
        <w:rPr>
          <w:rFonts w:ascii="Arial" w:hAnsi="Arial"/>
          <w:szCs w:val="20"/>
        </w:rPr>
      </w:pPr>
      <w:r w:rsidRPr="004C1DB0">
        <w:rPr>
          <w:rFonts w:ascii="Arial" w:hAnsi="Arial"/>
          <w:szCs w:val="20"/>
        </w:rPr>
        <w:t xml:space="preserve">Lieu d’exécution du marché : </w:t>
      </w:r>
    </w:p>
    <w:p w14:paraId="3393F16A" w14:textId="7DAA40AD" w:rsidR="00250467" w:rsidRPr="00E75E94" w:rsidRDefault="00250467" w:rsidP="00250467">
      <w:pPr>
        <w:jc w:val="both"/>
        <w:rPr>
          <w:rFonts w:ascii="Arial" w:hAnsi="Arial" w:cs="Arial"/>
          <w:b w:val="0"/>
          <w:sz w:val="20"/>
          <w:szCs w:val="20"/>
        </w:rPr>
      </w:pPr>
      <w:r w:rsidRPr="004C1DB0">
        <w:rPr>
          <w:rFonts w:ascii="Arial" w:hAnsi="Arial" w:cs="Arial"/>
          <w:b w:val="0"/>
          <w:sz w:val="20"/>
          <w:szCs w:val="20"/>
        </w:rPr>
        <w:t>Les prestations prévues au titre du présent marché sont réalisées au 3 rue Caroline Aigle 31400 Toulouse</w:t>
      </w:r>
      <w:r w:rsidR="003C7247">
        <w:rPr>
          <w:rFonts w:ascii="Arial" w:hAnsi="Arial" w:cs="Arial"/>
          <w:b w:val="0"/>
          <w:sz w:val="20"/>
          <w:szCs w:val="20"/>
        </w:rPr>
        <w:t xml:space="preserve"> ou dans les locaux du titulaire</w:t>
      </w:r>
      <w:r w:rsidRPr="004C1DB0">
        <w:rPr>
          <w:rFonts w:ascii="Arial" w:hAnsi="Arial" w:cs="Arial"/>
          <w:b w:val="0"/>
          <w:sz w:val="20"/>
          <w:szCs w:val="20"/>
        </w:rPr>
        <w:t>.</w:t>
      </w:r>
    </w:p>
    <w:p w14:paraId="4DA13843" w14:textId="77777777" w:rsidR="00250467" w:rsidRPr="004C1DB0" w:rsidRDefault="00250467" w:rsidP="00250467">
      <w:pPr>
        <w:pStyle w:val="Titre2"/>
        <w:jc w:val="both"/>
        <w:rPr>
          <w:rFonts w:ascii="Arial" w:hAnsi="Arial"/>
          <w:szCs w:val="20"/>
        </w:rPr>
      </w:pPr>
      <w:r w:rsidRPr="004C1DB0">
        <w:rPr>
          <w:rFonts w:ascii="Arial" w:hAnsi="Arial"/>
          <w:szCs w:val="20"/>
        </w:rPr>
        <w:t>Délai de validité des offres :</w:t>
      </w:r>
    </w:p>
    <w:p w14:paraId="3CF84A7E" w14:textId="57E0F991" w:rsidR="00250467" w:rsidRPr="000809AE" w:rsidRDefault="00250467" w:rsidP="000809AE">
      <w:pPr>
        <w:jc w:val="both"/>
        <w:rPr>
          <w:rFonts w:ascii="Arial" w:hAnsi="Arial" w:cs="Arial"/>
          <w:b w:val="0"/>
          <w:sz w:val="20"/>
          <w:szCs w:val="20"/>
        </w:rPr>
      </w:pPr>
      <w:r w:rsidRPr="000809AE">
        <w:rPr>
          <w:rFonts w:ascii="Arial" w:hAnsi="Arial" w:cs="Arial"/>
          <w:b w:val="0"/>
          <w:sz w:val="20"/>
          <w:szCs w:val="20"/>
        </w:rPr>
        <w:t>Le délai de validité des offres est fixé à 120 jours à compter de la date limite de réception des offres.</w:t>
      </w:r>
      <w:r w:rsidR="00253BFD" w:rsidRPr="000809AE">
        <w:rPr>
          <w:rFonts w:ascii="Arial" w:hAnsi="Arial" w:cs="Arial"/>
          <w:b w:val="0"/>
          <w:sz w:val="20"/>
          <w:szCs w:val="20"/>
        </w:rPr>
        <w:t xml:space="preserve"> </w:t>
      </w:r>
      <w:r w:rsidR="000809AE" w:rsidRPr="000809AE">
        <w:rPr>
          <w:rFonts w:ascii="Arial" w:hAnsi="Arial" w:cs="Arial"/>
          <w:b w:val="0"/>
          <w:sz w:val="20"/>
          <w:szCs w:val="20"/>
        </w:rPr>
        <w:t xml:space="preserve">En cas de négociation, ce délai court à compter du dépôt de la nouvelle offre négociée. </w:t>
      </w:r>
    </w:p>
    <w:p w14:paraId="1C4E89AF" w14:textId="77777777" w:rsidR="00250467" w:rsidRPr="004C1DB0" w:rsidRDefault="00250467" w:rsidP="00250467">
      <w:pPr>
        <w:pStyle w:val="Titre2"/>
        <w:jc w:val="both"/>
        <w:rPr>
          <w:rFonts w:ascii="Arial" w:hAnsi="Arial"/>
          <w:szCs w:val="20"/>
          <w:lang w:bidi="fr-FR"/>
        </w:rPr>
      </w:pPr>
      <w:r w:rsidRPr="004C1DB0">
        <w:rPr>
          <w:rFonts w:ascii="Arial" w:hAnsi="Arial"/>
          <w:szCs w:val="20"/>
          <w:lang w:bidi="fr-FR"/>
        </w:rPr>
        <w:t>Critères d’analyse des offres :</w:t>
      </w:r>
    </w:p>
    <w:p w14:paraId="0C04C41C" w14:textId="77777777" w:rsidR="00250467" w:rsidRPr="004C1DB0" w:rsidRDefault="00250467" w:rsidP="00250467">
      <w:pPr>
        <w:pStyle w:val="Textesimple"/>
        <w:jc w:val="both"/>
        <w:rPr>
          <w:rFonts w:ascii="Arial" w:hAnsi="Arial"/>
          <w:szCs w:val="20"/>
        </w:rPr>
      </w:pPr>
      <w:r w:rsidRPr="004C1DB0">
        <w:rPr>
          <w:rFonts w:ascii="Arial" w:hAnsi="Arial"/>
          <w:szCs w:val="20"/>
        </w:rPr>
        <w:t>Le marché sera attribué à l’offre économiquement la plus avantageuse au regard des critères pondérés suivants :</w:t>
      </w:r>
    </w:p>
    <w:p w14:paraId="2DE42F3A" w14:textId="77777777" w:rsidR="00250467" w:rsidRPr="004C1DB0" w:rsidRDefault="00250467" w:rsidP="00250467">
      <w:pPr>
        <w:tabs>
          <w:tab w:val="left" w:pos="720"/>
        </w:tabs>
        <w:spacing w:line="240" w:lineRule="exact"/>
        <w:jc w:val="both"/>
        <w:rPr>
          <w:rFonts w:ascii="Arial" w:hAnsi="Arial" w:cs="Arial"/>
          <w:b w:val="0"/>
          <w:sz w:val="20"/>
          <w:szCs w:val="20"/>
          <w:lang w:bidi="fr-FR"/>
        </w:rPr>
      </w:pPr>
    </w:p>
    <w:p w14:paraId="25F4A1BC" w14:textId="2F7250C9" w:rsidR="00250467" w:rsidRPr="004C1DB0" w:rsidRDefault="00250467" w:rsidP="00250467">
      <w:pPr>
        <w:pStyle w:val="Textesimple"/>
        <w:numPr>
          <w:ilvl w:val="0"/>
          <w:numId w:val="32"/>
        </w:numPr>
        <w:jc w:val="both"/>
        <w:rPr>
          <w:rFonts w:ascii="Arial" w:hAnsi="Arial"/>
          <w:szCs w:val="20"/>
        </w:rPr>
      </w:pPr>
      <w:r w:rsidRPr="004C1DB0">
        <w:rPr>
          <w:rFonts w:ascii="Arial" w:hAnsi="Arial"/>
          <w:b/>
          <w:szCs w:val="20"/>
        </w:rPr>
        <w:t>Critère prix (</w:t>
      </w:r>
      <w:r>
        <w:rPr>
          <w:rFonts w:ascii="Arial" w:hAnsi="Arial"/>
          <w:b/>
          <w:szCs w:val="20"/>
        </w:rPr>
        <w:t>4</w:t>
      </w:r>
      <w:r w:rsidRPr="004C1DB0">
        <w:rPr>
          <w:rFonts w:ascii="Arial" w:hAnsi="Arial"/>
          <w:b/>
          <w:szCs w:val="20"/>
        </w:rPr>
        <w:t xml:space="preserve">0 </w:t>
      </w:r>
      <w:r w:rsidR="00047DE4">
        <w:rPr>
          <w:rFonts w:ascii="Arial" w:hAnsi="Arial"/>
          <w:b/>
          <w:szCs w:val="20"/>
        </w:rPr>
        <w:t>points</w:t>
      </w:r>
      <w:r w:rsidRPr="004C1DB0">
        <w:rPr>
          <w:rFonts w:ascii="Arial" w:hAnsi="Arial"/>
          <w:b/>
          <w:szCs w:val="20"/>
        </w:rPr>
        <w:t xml:space="preserve">) </w:t>
      </w:r>
      <w:r w:rsidRPr="004C1DB0">
        <w:rPr>
          <w:rFonts w:ascii="Arial" w:hAnsi="Arial"/>
          <w:szCs w:val="20"/>
        </w:rPr>
        <w:t xml:space="preserve">apprécié suivant la formule de calcul suivante : </w:t>
      </w:r>
    </w:p>
    <w:p w14:paraId="34ED5EB9" w14:textId="77777777" w:rsidR="00250467" w:rsidRPr="004C1DB0" w:rsidRDefault="00250467" w:rsidP="00250467">
      <w:pPr>
        <w:pStyle w:val="Textesimple"/>
        <w:jc w:val="both"/>
        <w:rPr>
          <w:rFonts w:ascii="Arial" w:hAnsi="Arial"/>
          <w:b/>
          <w:szCs w:val="20"/>
        </w:rPr>
      </w:pPr>
      <w:r w:rsidRPr="004C1DB0">
        <w:rPr>
          <w:rFonts w:ascii="Arial" w:hAnsi="Arial"/>
          <w:b/>
          <w:szCs w:val="20"/>
        </w:rPr>
        <w:t>Ni= points associés x Po/Pi</w:t>
      </w:r>
    </w:p>
    <w:p w14:paraId="1157A63E" w14:textId="77777777" w:rsidR="00250467" w:rsidRPr="004C1DB0" w:rsidRDefault="00250467" w:rsidP="00250467">
      <w:pPr>
        <w:pStyle w:val="Textesimple"/>
        <w:rPr>
          <w:rFonts w:ascii="Arial" w:hAnsi="Arial"/>
          <w:i/>
          <w:szCs w:val="20"/>
          <w:u w:val="single"/>
        </w:rPr>
      </w:pPr>
      <w:r w:rsidRPr="004C1DB0">
        <w:rPr>
          <w:rFonts w:ascii="Arial" w:hAnsi="Arial"/>
          <w:i/>
          <w:szCs w:val="20"/>
          <w:u w:val="single"/>
        </w:rPr>
        <w:t>Dans laquelle :</w:t>
      </w:r>
    </w:p>
    <w:p w14:paraId="6A91537D" w14:textId="77777777" w:rsidR="00250467" w:rsidRPr="004C1DB0" w:rsidRDefault="00250467" w:rsidP="00250467">
      <w:pPr>
        <w:pStyle w:val="Textesimple"/>
        <w:rPr>
          <w:rFonts w:ascii="Arial" w:hAnsi="Arial"/>
          <w:i/>
          <w:szCs w:val="20"/>
        </w:rPr>
      </w:pPr>
      <w:r w:rsidRPr="004C1DB0">
        <w:rPr>
          <w:rFonts w:ascii="Arial" w:hAnsi="Arial"/>
          <w:i/>
          <w:szCs w:val="20"/>
        </w:rPr>
        <w:t>Ni = note de l’offre comparée i</w:t>
      </w:r>
    </w:p>
    <w:p w14:paraId="643CE0BD" w14:textId="1B634EFC" w:rsidR="00250467" w:rsidRPr="004C1DB0" w:rsidRDefault="00250467" w:rsidP="00250467">
      <w:pPr>
        <w:pStyle w:val="Textesimple"/>
        <w:rPr>
          <w:rFonts w:ascii="Arial" w:hAnsi="Arial"/>
          <w:i/>
          <w:szCs w:val="20"/>
        </w:rPr>
      </w:pPr>
      <w:r w:rsidRPr="004C1DB0">
        <w:rPr>
          <w:rFonts w:ascii="Arial" w:hAnsi="Arial"/>
          <w:i/>
          <w:szCs w:val="20"/>
        </w:rPr>
        <w:t xml:space="preserve">Po = </w:t>
      </w:r>
      <w:r w:rsidR="00047DE4">
        <w:rPr>
          <w:rFonts w:ascii="Arial" w:hAnsi="Arial"/>
          <w:i/>
          <w:szCs w:val="20"/>
        </w:rPr>
        <w:t>montant de l’</w:t>
      </w:r>
      <w:r w:rsidRPr="004C1DB0">
        <w:rPr>
          <w:rFonts w:ascii="Arial" w:hAnsi="Arial"/>
          <w:i/>
          <w:szCs w:val="20"/>
        </w:rPr>
        <w:t xml:space="preserve">offre la </w:t>
      </w:r>
      <w:r w:rsidR="00047DE4">
        <w:rPr>
          <w:rFonts w:ascii="Arial" w:hAnsi="Arial"/>
          <w:i/>
          <w:szCs w:val="20"/>
        </w:rPr>
        <w:t xml:space="preserve">moins </w:t>
      </w:r>
      <w:r w:rsidR="0019517E">
        <w:rPr>
          <w:rFonts w:ascii="Arial" w:hAnsi="Arial"/>
          <w:i/>
          <w:szCs w:val="20"/>
        </w:rPr>
        <w:t>élevée</w:t>
      </w:r>
      <w:r w:rsidR="00047DE4">
        <w:rPr>
          <w:rFonts w:ascii="Arial" w:hAnsi="Arial"/>
          <w:i/>
          <w:szCs w:val="20"/>
        </w:rPr>
        <w:t xml:space="preserve"> € TTC</w:t>
      </w:r>
    </w:p>
    <w:p w14:paraId="0E8695F2" w14:textId="2D78A2A0" w:rsidR="00250467" w:rsidRPr="004C1DB0" w:rsidRDefault="00250467" w:rsidP="00250467">
      <w:pPr>
        <w:pStyle w:val="Textesimple"/>
        <w:rPr>
          <w:rFonts w:ascii="Arial" w:hAnsi="Arial"/>
          <w:i/>
          <w:szCs w:val="20"/>
        </w:rPr>
      </w:pPr>
      <w:r w:rsidRPr="004C1DB0">
        <w:rPr>
          <w:rFonts w:ascii="Arial" w:hAnsi="Arial"/>
          <w:i/>
          <w:szCs w:val="20"/>
        </w:rPr>
        <w:t xml:space="preserve">Pi = </w:t>
      </w:r>
      <w:r w:rsidR="00047DE4">
        <w:rPr>
          <w:rFonts w:ascii="Arial" w:hAnsi="Arial"/>
          <w:i/>
          <w:szCs w:val="20"/>
        </w:rPr>
        <w:t>montant de l’</w:t>
      </w:r>
      <w:r w:rsidR="004B41D1">
        <w:rPr>
          <w:rFonts w:ascii="Arial" w:hAnsi="Arial"/>
          <w:i/>
          <w:szCs w:val="20"/>
        </w:rPr>
        <w:t>offre analysée</w:t>
      </w:r>
      <w:r w:rsidR="00047DE4">
        <w:rPr>
          <w:rFonts w:ascii="Arial" w:hAnsi="Arial"/>
          <w:i/>
          <w:szCs w:val="20"/>
        </w:rPr>
        <w:t xml:space="preserve"> en € TTC</w:t>
      </w:r>
    </w:p>
    <w:p w14:paraId="5C330BE0" w14:textId="77777777" w:rsidR="00250467" w:rsidRPr="004C1DB0" w:rsidRDefault="00250467" w:rsidP="00250467">
      <w:pPr>
        <w:pStyle w:val="Textesimple"/>
        <w:rPr>
          <w:rFonts w:ascii="Arial" w:hAnsi="Arial"/>
          <w:i/>
          <w:szCs w:val="20"/>
        </w:rPr>
      </w:pPr>
    </w:p>
    <w:p w14:paraId="31DE83B1" w14:textId="3EC1A89F" w:rsidR="00250467" w:rsidRPr="00047DE4" w:rsidRDefault="00250467" w:rsidP="00047DE4">
      <w:pPr>
        <w:numPr>
          <w:ilvl w:val="0"/>
          <w:numId w:val="32"/>
        </w:numPr>
        <w:spacing w:line="240" w:lineRule="exact"/>
        <w:jc w:val="both"/>
        <w:rPr>
          <w:rFonts w:ascii="Arial" w:hAnsi="Arial" w:cs="Arial"/>
          <w:b w:val="0"/>
          <w:sz w:val="20"/>
          <w:szCs w:val="20"/>
          <w:lang w:bidi="fr-FR"/>
        </w:rPr>
      </w:pPr>
      <w:r w:rsidRPr="004C1DB0">
        <w:rPr>
          <w:rFonts w:ascii="Arial" w:hAnsi="Arial" w:cs="Arial"/>
          <w:sz w:val="20"/>
          <w:szCs w:val="20"/>
          <w:lang w:bidi="fr-FR"/>
        </w:rPr>
        <w:t>Critère technique (</w:t>
      </w:r>
      <w:r>
        <w:rPr>
          <w:rFonts w:ascii="Arial" w:hAnsi="Arial" w:cs="Arial"/>
          <w:sz w:val="20"/>
          <w:szCs w:val="20"/>
          <w:lang w:bidi="fr-FR"/>
        </w:rPr>
        <w:t>6</w:t>
      </w:r>
      <w:r w:rsidRPr="004C1DB0">
        <w:rPr>
          <w:rFonts w:ascii="Arial" w:hAnsi="Arial" w:cs="Arial"/>
          <w:sz w:val="20"/>
          <w:szCs w:val="20"/>
          <w:lang w:bidi="fr-FR"/>
        </w:rPr>
        <w:t xml:space="preserve">0 </w:t>
      </w:r>
      <w:r w:rsidR="00047DE4">
        <w:rPr>
          <w:rFonts w:ascii="Arial" w:hAnsi="Arial" w:cs="Arial"/>
          <w:sz w:val="20"/>
          <w:szCs w:val="20"/>
          <w:lang w:bidi="fr-FR"/>
        </w:rPr>
        <w:t>points</w:t>
      </w:r>
      <w:r w:rsidRPr="004C1DB0">
        <w:rPr>
          <w:rFonts w:ascii="Arial" w:hAnsi="Arial" w:cs="Arial"/>
          <w:sz w:val="20"/>
          <w:szCs w:val="20"/>
          <w:lang w:bidi="fr-FR"/>
        </w:rPr>
        <w:t>)</w:t>
      </w:r>
      <w:r w:rsidRPr="004C1DB0">
        <w:rPr>
          <w:rFonts w:ascii="Arial" w:hAnsi="Arial" w:cs="Arial"/>
          <w:b w:val="0"/>
          <w:sz w:val="20"/>
          <w:szCs w:val="20"/>
          <w:lang w:bidi="fr-FR"/>
        </w:rPr>
        <w:t xml:space="preserve"> jugé au regard de la qualité de l’organisation et des</w:t>
      </w:r>
      <w:r w:rsidR="00F9084E">
        <w:rPr>
          <w:rFonts w:ascii="Arial" w:hAnsi="Arial" w:cs="Arial"/>
          <w:b w:val="0"/>
          <w:sz w:val="20"/>
          <w:szCs w:val="20"/>
          <w:lang w:bidi="fr-FR"/>
        </w:rPr>
        <w:t xml:space="preserve"> </w:t>
      </w:r>
      <w:r w:rsidRPr="00F9084E">
        <w:rPr>
          <w:rFonts w:ascii="Arial" w:hAnsi="Arial" w:cs="Arial"/>
          <w:b w:val="0"/>
          <w:sz w:val="20"/>
          <w:szCs w:val="20"/>
          <w:lang w:bidi="fr-FR"/>
        </w:rPr>
        <w:t>moyens proposés</w:t>
      </w:r>
      <w:r w:rsidR="00626F1D">
        <w:rPr>
          <w:rFonts w:ascii="Arial" w:hAnsi="Arial" w:cs="Arial"/>
          <w:b w:val="0"/>
          <w:sz w:val="20"/>
          <w:szCs w:val="20"/>
          <w:lang w:bidi="fr-FR"/>
        </w:rPr>
        <w:t xml:space="preserve"> </w:t>
      </w:r>
      <w:r w:rsidRPr="00F9084E">
        <w:rPr>
          <w:rFonts w:ascii="Arial" w:hAnsi="Arial" w:cs="Arial"/>
          <w:b w:val="0"/>
          <w:sz w:val="20"/>
          <w:szCs w:val="20"/>
          <w:lang w:bidi="fr-FR"/>
        </w:rPr>
        <w:t xml:space="preserve">: </w:t>
      </w:r>
    </w:p>
    <w:p w14:paraId="1C761E87" w14:textId="6E69CE55" w:rsidR="009A4E99" w:rsidRPr="005B11B8" w:rsidRDefault="009A4E99" w:rsidP="00047DE4">
      <w:pPr>
        <w:pStyle w:val="Paragraphedeliste"/>
        <w:numPr>
          <w:ilvl w:val="2"/>
          <w:numId w:val="45"/>
        </w:numPr>
        <w:suppressAutoHyphens/>
        <w:spacing w:line="240" w:lineRule="exact"/>
        <w:ind w:left="1276"/>
        <w:jc w:val="both"/>
        <w:rPr>
          <w:rFonts w:ascii="Arial" w:hAnsi="Arial"/>
          <w:sz w:val="20"/>
        </w:rPr>
      </w:pPr>
      <w:r w:rsidRPr="005B11B8">
        <w:rPr>
          <w:rFonts w:ascii="Arial" w:hAnsi="Arial"/>
          <w:sz w:val="20"/>
        </w:rPr>
        <w:t>Cohérence des temps passés en fonction des contraintes du CCP</w:t>
      </w:r>
      <w:r w:rsidR="00626F1D" w:rsidRPr="005B11B8">
        <w:rPr>
          <w:rFonts w:ascii="Arial" w:hAnsi="Arial"/>
          <w:sz w:val="20"/>
        </w:rPr>
        <w:t>, analysé</w:t>
      </w:r>
      <w:r w:rsidR="003C7247">
        <w:rPr>
          <w:rFonts w:ascii="Arial" w:hAnsi="Arial"/>
          <w:sz w:val="20"/>
        </w:rPr>
        <w:t>e</w:t>
      </w:r>
      <w:r w:rsidR="00626F1D" w:rsidRPr="005B11B8">
        <w:rPr>
          <w:rFonts w:ascii="Arial" w:hAnsi="Arial"/>
          <w:sz w:val="20"/>
        </w:rPr>
        <w:t xml:space="preserve"> sur la base de la DPGF</w:t>
      </w:r>
      <w:r w:rsidRPr="005B11B8">
        <w:rPr>
          <w:rFonts w:ascii="Arial" w:hAnsi="Arial"/>
          <w:sz w:val="20"/>
        </w:rPr>
        <w:t xml:space="preserve"> (2</w:t>
      </w:r>
      <w:r w:rsidR="00626F1D" w:rsidRPr="005B11B8">
        <w:rPr>
          <w:rFonts w:ascii="Arial" w:hAnsi="Arial"/>
          <w:sz w:val="20"/>
        </w:rPr>
        <w:t>0</w:t>
      </w:r>
      <w:r w:rsidR="00047DE4">
        <w:rPr>
          <w:rFonts w:ascii="Arial" w:hAnsi="Arial"/>
          <w:sz w:val="20"/>
        </w:rPr>
        <w:t xml:space="preserve"> points</w:t>
      </w:r>
      <w:r w:rsidRPr="005B11B8">
        <w:rPr>
          <w:rFonts w:ascii="Arial" w:hAnsi="Arial"/>
          <w:sz w:val="20"/>
        </w:rPr>
        <w:t>)</w:t>
      </w:r>
    </w:p>
    <w:p w14:paraId="7BD55434" w14:textId="77777777" w:rsidR="00250467" w:rsidRPr="004C1DB0" w:rsidRDefault="00250467" w:rsidP="00047DE4">
      <w:pPr>
        <w:pStyle w:val="Paragraphedeliste"/>
        <w:spacing w:line="240" w:lineRule="exact"/>
        <w:ind w:left="1276"/>
        <w:jc w:val="both"/>
        <w:rPr>
          <w:rFonts w:ascii="Arial" w:hAnsi="Arial"/>
          <w:sz w:val="20"/>
          <w:szCs w:val="24"/>
        </w:rPr>
      </w:pPr>
    </w:p>
    <w:p w14:paraId="420C5038" w14:textId="7B5131D0" w:rsidR="00250467" w:rsidRPr="005B11B8" w:rsidRDefault="00250467" w:rsidP="00047DE4">
      <w:pPr>
        <w:pStyle w:val="Paragraphedeliste"/>
        <w:numPr>
          <w:ilvl w:val="0"/>
          <w:numId w:val="45"/>
        </w:numPr>
        <w:spacing w:line="240" w:lineRule="exact"/>
        <w:ind w:left="1276"/>
        <w:jc w:val="both"/>
        <w:rPr>
          <w:rFonts w:ascii="Arial" w:hAnsi="Arial"/>
          <w:sz w:val="20"/>
        </w:rPr>
      </w:pPr>
      <w:r w:rsidRPr="005B11B8">
        <w:rPr>
          <w:rFonts w:ascii="Arial" w:hAnsi="Arial"/>
          <w:sz w:val="20"/>
        </w:rPr>
        <w:t xml:space="preserve">Organisation et moyens mis en œuvre pour répondre à l’opération </w:t>
      </w:r>
      <w:r w:rsidR="009F4EBD" w:rsidRPr="005B11B8">
        <w:rPr>
          <w:rFonts w:ascii="Arial" w:hAnsi="Arial"/>
          <w:sz w:val="20"/>
        </w:rPr>
        <w:t>analysé</w:t>
      </w:r>
      <w:r w:rsidR="003C7247">
        <w:rPr>
          <w:rFonts w:ascii="Arial" w:hAnsi="Arial"/>
          <w:sz w:val="20"/>
        </w:rPr>
        <w:t>s</w:t>
      </w:r>
      <w:r w:rsidR="009F4EBD" w:rsidRPr="005B11B8">
        <w:rPr>
          <w:rFonts w:ascii="Arial" w:hAnsi="Arial"/>
          <w:sz w:val="20"/>
        </w:rPr>
        <w:t xml:space="preserve"> sur la base du mémoire technique</w:t>
      </w:r>
      <w:r w:rsidR="005B11B8">
        <w:rPr>
          <w:rFonts w:ascii="Arial" w:hAnsi="Arial"/>
          <w:sz w:val="20"/>
        </w:rPr>
        <w:t>, conformément aux éléments indiqués à l’article 10.2</w:t>
      </w:r>
      <w:r w:rsidR="009F4EBD" w:rsidRPr="005B11B8">
        <w:rPr>
          <w:rFonts w:ascii="Arial" w:hAnsi="Arial"/>
          <w:sz w:val="20"/>
        </w:rPr>
        <w:t xml:space="preserve"> </w:t>
      </w:r>
      <w:r w:rsidRPr="005B11B8">
        <w:rPr>
          <w:rFonts w:ascii="Arial" w:hAnsi="Arial"/>
          <w:sz w:val="20"/>
        </w:rPr>
        <w:t>(</w:t>
      </w:r>
      <w:r w:rsidR="002D1F06" w:rsidRPr="005B11B8">
        <w:rPr>
          <w:rFonts w:ascii="Arial" w:hAnsi="Arial"/>
          <w:sz w:val="20"/>
        </w:rPr>
        <w:t>4</w:t>
      </w:r>
      <w:r w:rsidR="00626F1D" w:rsidRPr="005B11B8">
        <w:rPr>
          <w:rFonts w:ascii="Arial" w:hAnsi="Arial"/>
          <w:sz w:val="20"/>
        </w:rPr>
        <w:t>0</w:t>
      </w:r>
      <w:r w:rsidR="00253BFD">
        <w:rPr>
          <w:rFonts w:ascii="Arial" w:hAnsi="Arial"/>
          <w:sz w:val="20"/>
        </w:rPr>
        <w:t xml:space="preserve"> points</w:t>
      </w:r>
      <w:r w:rsidRPr="005B11B8">
        <w:rPr>
          <w:rFonts w:ascii="Arial" w:hAnsi="Arial"/>
          <w:sz w:val="20"/>
        </w:rPr>
        <w:t>)</w:t>
      </w:r>
    </w:p>
    <w:p w14:paraId="38F152D2" w14:textId="77777777" w:rsidR="00250467" w:rsidRPr="004C1DB0" w:rsidRDefault="00250467" w:rsidP="00250467">
      <w:pPr>
        <w:pStyle w:val="Paragraphedeliste"/>
        <w:rPr>
          <w:rFonts w:ascii="Arial" w:hAnsi="Arial"/>
          <w:sz w:val="20"/>
          <w:szCs w:val="24"/>
        </w:rPr>
      </w:pPr>
    </w:p>
    <w:p w14:paraId="1D030E0B" w14:textId="77777777" w:rsidR="00250467" w:rsidRPr="004C1DB0" w:rsidRDefault="00250467" w:rsidP="00250467">
      <w:pPr>
        <w:spacing w:after="120"/>
        <w:jc w:val="both"/>
        <w:rPr>
          <w:rFonts w:ascii="Arial" w:hAnsi="Arial" w:cs="Arial"/>
          <w:b w:val="0"/>
          <w:sz w:val="20"/>
          <w:szCs w:val="20"/>
          <w:shd w:val="clear" w:color="auto" w:fill="FFFFFF"/>
        </w:rPr>
      </w:pPr>
      <w:r w:rsidRPr="004C1DB0">
        <w:rPr>
          <w:rFonts w:ascii="Arial" w:hAnsi="Arial" w:cs="Arial"/>
          <w:b w:val="0"/>
          <w:sz w:val="20"/>
          <w:szCs w:val="20"/>
          <w:shd w:val="clear" w:color="auto" w:fill="FFFFFF"/>
        </w:rPr>
        <w:t>Conformément à l’article R2123-5 du code de la commande publique, le pouvoir adjudicateur se réserve le droit de négocier les éléments de la proposition ou d’attribuer directement le marché sans phase de négociation.</w:t>
      </w:r>
    </w:p>
    <w:p w14:paraId="193E87FA" w14:textId="77777777" w:rsidR="00250467" w:rsidRPr="004C1DB0" w:rsidRDefault="00250467" w:rsidP="00250467">
      <w:pPr>
        <w:pStyle w:val="Titre2"/>
        <w:jc w:val="both"/>
        <w:rPr>
          <w:rFonts w:ascii="Arial" w:hAnsi="Arial"/>
          <w:szCs w:val="20"/>
        </w:rPr>
      </w:pPr>
      <w:r w:rsidRPr="004C1DB0">
        <w:rPr>
          <w:rFonts w:ascii="Arial" w:hAnsi="Arial"/>
          <w:szCs w:val="20"/>
        </w:rPr>
        <w:lastRenderedPageBreak/>
        <w:t xml:space="preserve">Prix </w:t>
      </w:r>
    </w:p>
    <w:p w14:paraId="0EF33C58" w14:textId="77777777" w:rsidR="00250467" w:rsidRPr="004C1DB0" w:rsidRDefault="00250467" w:rsidP="00250467">
      <w:pPr>
        <w:pStyle w:val="Textesimple"/>
        <w:jc w:val="both"/>
        <w:rPr>
          <w:rFonts w:ascii="Arial" w:hAnsi="Arial"/>
          <w:szCs w:val="20"/>
        </w:rPr>
      </w:pPr>
      <w:r w:rsidRPr="004C1DB0">
        <w:rPr>
          <w:rFonts w:ascii="Arial" w:hAnsi="Arial"/>
          <w:szCs w:val="20"/>
        </w:rPr>
        <w:t xml:space="preserve">Le marché est traité à prix global et forfaitaire.  </w:t>
      </w:r>
    </w:p>
    <w:p w14:paraId="245EAA20" w14:textId="32C4FB11" w:rsidR="00250467" w:rsidRPr="004C1DB0" w:rsidRDefault="00250467" w:rsidP="00250467">
      <w:pPr>
        <w:pStyle w:val="Textesimple"/>
        <w:jc w:val="both"/>
        <w:rPr>
          <w:rFonts w:ascii="Arial" w:hAnsi="Arial"/>
          <w:szCs w:val="20"/>
        </w:rPr>
      </w:pPr>
      <w:r w:rsidRPr="004C1DB0">
        <w:rPr>
          <w:rFonts w:ascii="Arial" w:hAnsi="Arial"/>
          <w:szCs w:val="20"/>
        </w:rPr>
        <w:t xml:space="preserve">Le marché est révisable dans les conditions fixées par l’article </w:t>
      </w:r>
      <w:r w:rsidR="00270ED6">
        <w:rPr>
          <w:rFonts w:ascii="Arial" w:hAnsi="Arial"/>
          <w:szCs w:val="20"/>
        </w:rPr>
        <w:t xml:space="preserve">8 de l’AE valant CCP. </w:t>
      </w:r>
    </w:p>
    <w:p w14:paraId="5EB16344" w14:textId="77777777" w:rsidR="00250467" w:rsidRPr="004C1DB0" w:rsidRDefault="00250467" w:rsidP="00250467">
      <w:pPr>
        <w:pStyle w:val="Titre2"/>
        <w:jc w:val="both"/>
        <w:rPr>
          <w:rFonts w:ascii="Arial" w:hAnsi="Arial"/>
          <w:szCs w:val="20"/>
        </w:rPr>
      </w:pPr>
      <w:r w:rsidRPr="004C1DB0">
        <w:rPr>
          <w:rFonts w:ascii="Arial" w:hAnsi="Arial"/>
          <w:szCs w:val="20"/>
        </w:rPr>
        <w:t>Documents à présenter par les candidats au marché :</w:t>
      </w:r>
    </w:p>
    <w:p w14:paraId="563A1925" w14:textId="77777777" w:rsidR="00250467" w:rsidRPr="004C1DB0" w:rsidRDefault="00250467" w:rsidP="00250467">
      <w:pPr>
        <w:pStyle w:val="Titre3"/>
        <w:jc w:val="both"/>
        <w:rPr>
          <w:rFonts w:ascii="Arial" w:hAnsi="Arial"/>
          <w:szCs w:val="20"/>
        </w:rPr>
      </w:pPr>
      <w:r w:rsidRPr="004C1DB0">
        <w:rPr>
          <w:rFonts w:ascii="Arial" w:hAnsi="Arial"/>
          <w:szCs w:val="20"/>
        </w:rPr>
        <w:t>Documents de la candidature</w:t>
      </w:r>
      <w:r w:rsidRPr="004C1DB0">
        <w:rPr>
          <w:rFonts w:ascii="Arial" w:hAnsi="Arial"/>
          <w:spacing w:val="-4"/>
          <w:szCs w:val="20"/>
        </w:rPr>
        <w:t xml:space="preserve"> </w:t>
      </w:r>
      <w:r w:rsidRPr="004C1DB0">
        <w:rPr>
          <w:rFonts w:ascii="Arial" w:hAnsi="Arial"/>
          <w:szCs w:val="20"/>
        </w:rPr>
        <w:t>:</w:t>
      </w:r>
    </w:p>
    <w:p w14:paraId="0DE37A6F" w14:textId="77777777" w:rsidR="00250467" w:rsidRPr="004C1DB0" w:rsidRDefault="00250467" w:rsidP="00250467">
      <w:pPr>
        <w:pStyle w:val="Textenombre"/>
        <w:jc w:val="both"/>
        <w:rPr>
          <w:rFonts w:ascii="Arial" w:hAnsi="Arial"/>
        </w:rPr>
      </w:pPr>
      <w:r w:rsidRPr="004C1DB0">
        <w:rPr>
          <w:rFonts w:ascii="Arial" w:hAnsi="Arial"/>
          <w:b/>
        </w:rPr>
        <w:t xml:space="preserve">Une lettre de candidature (formulaire DC1), </w:t>
      </w:r>
      <w:r w:rsidRPr="004C1DB0">
        <w:rPr>
          <w:rFonts w:ascii="Arial" w:hAnsi="Arial"/>
        </w:rPr>
        <w:t>indiquant l’intention de soumissionner mentionnant si le candidat se présente seul ou en groupement et, dans ce dernier cas, faisant apparaître les membres du groupement et le mandataire explicitement</w:t>
      </w:r>
    </w:p>
    <w:p w14:paraId="6ADCAD91" w14:textId="77777777" w:rsidR="00250467" w:rsidRPr="004C1DB0" w:rsidRDefault="00250467" w:rsidP="00250467">
      <w:pPr>
        <w:pStyle w:val="Textenombre"/>
        <w:jc w:val="both"/>
        <w:rPr>
          <w:rFonts w:ascii="Arial" w:hAnsi="Arial"/>
        </w:rPr>
      </w:pPr>
      <w:r w:rsidRPr="004C1DB0">
        <w:rPr>
          <w:rFonts w:ascii="Arial" w:hAnsi="Arial"/>
          <w:b/>
        </w:rPr>
        <w:t xml:space="preserve">Une déclaration du candidat (formulaire DC2) </w:t>
      </w:r>
      <w:r w:rsidRPr="004C1DB0">
        <w:rPr>
          <w:rFonts w:ascii="Arial" w:hAnsi="Arial"/>
        </w:rPr>
        <w:t xml:space="preserve">précisant les éléments suivants, pour chaque </w:t>
      </w:r>
      <w:proofErr w:type="spellStart"/>
      <w:r w:rsidRPr="004C1DB0">
        <w:rPr>
          <w:rFonts w:ascii="Arial" w:hAnsi="Arial"/>
        </w:rPr>
        <w:t>co-traitant</w:t>
      </w:r>
      <w:proofErr w:type="spellEnd"/>
      <w:r w:rsidRPr="004C1DB0">
        <w:rPr>
          <w:rFonts w:ascii="Arial" w:hAnsi="Arial"/>
        </w:rPr>
        <w:t xml:space="preserve"> en cas de groupement et pour chaque sous-traitant éventuel désigné à l’offre :</w:t>
      </w:r>
    </w:p>
    <w:p w14:paraId="2EFB8B30" w14:textId="77777777" w:rsidR="00250467" w:rsidRPr="004C1DB0" w:rsidRDefault="00250467" w:rsidP="00250467">
      <w:pPr>
        <w:pStyle w:val="Textenombre"/>
        <w:numPr>
          <w:ilvl w:val="1"/>
          <w:numId w:val="10"/>
        </w:numPr>
        <w:jc w:val="both"/>
        <w:rPr>
          <w:rFonts w:ascii="Arial" w:hAnsi="Arial"/>
        </w:rPr>
      </w:pPr>
      <w:r w:rsidRPr="004C1DB0">
        <w:rPr>
          <w:rFonts w:ascii="Arial" w:hAnsi="Arial"/>
        </w:rPr>
        <w:t>Le nom ou la dénomination de l’entreprise, l’adresse du siège du candidat ou du siège social, ainsi que ceux du service qui exécutera les prestations ;</w:t>
      </w:r>
    </w:p>
    <w:p w14:paraId="03177F7E" w14:textId="77777777" w:rsidR="00250467" w:rsidRPr="004C1DB0" w:rsidRDefault="00250467" w:rsidP="00250467">
      <w:pPr>
        <w:pStyle w:val="Textenombre"/>
        <w:numPr>
          <w:ilvl w:val="1"/>
          <w:numId w:val="10"/>
        </w:numPr>
        <w:jc w:val="both"/>
        <w:rPr>
          <w:rFonts w:ascii="Arial" w:hAnsi="Arial"/>
        </w:rPr>
      </w:pPr>
      <w:r w:rsidRPr="004C1DB0">
        <w:rPr>
          <w:rFonts w:ascii="Arial" w:hAnsi="Arial"/>
        </w:rPr>
        <w:t>La forme juridique du candidat (SA, SARL, …) ;</w:t>
      </w:r>
    </w:p>
    <w:p w14:paraId="3782AA17" w14:textId="77777777" w:rsidR="00250467" w:rsidRPr="004C1DB0" w:rsidRDefault="00250467" w:rsidP="00250467">
      <w:pPr>
        <w:pStyle w:val="Textenombre"/>
        <w:numPr>
          <w:ilvl w:val="1"/>
          <w:numId w:val="10"/>
        </w:numPr>
        <w:jc w:val="both"/>
        <w:rPr>
          <w:rFonts w:ascii="Arial" w:hAnsi="Arial"/>
        </w:rPr>
      </w:pPr>
      <w:r w:rsidRPr="004C1DB0">
        <w:rPr>
          <w:rFonts w:ascii="Arial" w:hAnsi="Arial"/>
        </w:rPr>
        <w:t>Les noms et fonctions des personnes ayant pouvoir d’engager la société ;</w:t>
      </w:r>
    </w:p>
    <w:p w14:paraId="2AC3F95E" w14:textId="77777777" w:rsidR="00250467" w:rsidRPr="004C1DB0" w:rsidRDefault="00250467" w:rsidP="00250467">
      <w:pPr>
        <w:pStyle w:val="Textenombre"/>
        <w:numPr>
          <w:ilvl w:val="1"/>
          <w:numId w:val="10"/>
        </w:numPr>
        <w:jc w:val="both"/>
        <w:rPr>
          <w:rFonts w:ascii="Arial" w:hAnsi="Arial"/>
        </w:rPr>
      </w:pPr>
      <w:r w:rsidRPr="004C1DB0">
        <w:rPr>
          <w:rFonts w:ascii="Arial" w:hAnsi="Arial"/>
        </w:rPr>
        <w:t>Pour les candidats établis en France, le numéro et la ville d’enregistrement (SIREN, RCS, répertoire des métiers) ;</w:t>
      </w:r>
    </w:p>
    <w:p w14:paraId="3B4260CB" w14:textId="77777777" w:rsidR="00250467" w:rsidRPr="004C1DB0" w:rsidRDefault="00250467" w:rsidP="00250467">
      <w:pPr>
        <w:pStyle w:val="Textenombre"/>
        <w:numPr>
          <w:ilvl w:val="1"/>
          <w:numId w:val="10"/>
        </w:numPr>
        <w:jc w:val="both"/>
        <w:rPr>
          <w:rFonts w:ascii="Arial" w:hAnsi="Arial"/>
        </w:rPr>
      </w:pPr>
      <w:r w:rsidRPr="004C1DB0">
        <w:rPr>
          <w:rFonts w:ascii="Arial" w:hAnsi="Arial"/>
        </w:rPr>
        <w:t>Pour les candidats non établis en France, le numéro, la ville et le pays d’enregistrement ;</w:t>
      </w:r>
    </w:p>
    <w:p w14:paraId="7C8816D2" w14:textId="77777777" w:rsidR="00250467" w:rsidRDefault="00250467" w:rsidP="00250467">
      <w:pPr>
        <w:pStyle w:val="Textenombre"/>
        <w:numPr>
          <w:ilvl w:val="1"/>
          <w:numId w:val="10"/>
        </w:numPr>
        <w:jc w:val="both"/>
        <w:rPr>
          <w:rFonts w:ascii="Arial" w:hAnsi="Arial"/>
        </w:rPr>
      </w:pPr>
      <w:r w:rsidRPr="004C1DB0">
        <w:rPr>
          <w:rFonts w:ascii="Arial" w:hAnsi="Arial"/>
        </w:rPr>
        <w:t>Le chiffre d’affaires global au cours des trois derniers exercices concernant les prestations auxquelles se réfère la présente consultation ;</w:t>
      </w:r>
    </w:p>
    <w:p w14:paraId="1C904C56" w14:textId="6E6A9B43" w:rsidR="005B11B8" w:rsidRPr="004C1DB0" w:rsidRDefault="005B11B8" w:rsidP="00250467">
      <w:pPr>
        <w:pStyle w:val="Textenombre"/>
        <w:numPr>
          <w:ilvl w:val="1"/>
          <w:numId w:val="10"/>
        </w:numPr>
        <w:jc w:val="both"/>
        <w:rPr>
          <w:rFonts w:ascii="Arial" w:hAnsi="Arial"/>
        </w:rPr>
      </w:pPr>
      <w:r>
        <w:rPr>
          <w:rFonts w:ascii="Arial" w:hAnsi="Arial"/>
        </w:rPr>
        <w:t xml:space="preserve">Les </w:t>
      </w:r>
      <w:r w:rsidRPr="005B11B8">
        <w:rPr>
          <w:rFonts w:ascii="Arial" w:hAnsi="Arial"/>
        </w:rPr>
        <w:t>capacité</w:t>
      </w:r>
      <w:r>
        <w:rPr>
          <w:rFonts w:ascii="Arial" w:hAnsi="Arial"/>
        </w:rPr>
        <w:t>s</w:t>
      </w:r>
      <w:r w:rsidRPr="005B11B8">
        <w:rPr>
          <w:rFonts w:ascii="Arial" w:hAnsi="Arial"/>
        </w:rPr>
        <w:t xml:space="preserve"> professionnelles et technique</w:t>
      </w:r>
      <w:r>
        <w:rPr>
          <w:rFonts w:ascii="Arial" w:hAnsi="Arial"/>
        </w:rPr>
        <w:t>s du candidat </w:t>
      </w:r>
      <w:r w:rsidR="00270ED6">
        <w:rPr>
          <w:rFonts w:ascii="Arial" w:hAnsi="Arial"/>
        </w:rPr>
        <w:t xml:space="preserve">comprenant </w:t>
      </w:r>
      <w:r w:rsidR="00D47D35" w:rsidRPr="00270ED6">
        <w:rPr>
          <w:rFonts w:ascii="Arial" w:hAnsi="Arial"/>
        </w:rPr>
        <w:t>une liste de prestations similaires exécutées au cours des cinq dernières années</w:t>
      </w:r>
      <w:r w:rsidR="00270ED6">
        <w:rPr>
          <w:rFonts w:ascii="Arial" w:hAnsi="Arial"/>
        </w:rPr>
        <w:t xml:space="preserve"> </w:t>
      </w:r>
      <w:r w:rsidR="00D47D35" w:rsidRPr="00270ED6">
        <w:rPr>
          <w:rFonts w:ascii="Arial" w:hAnsi="Arial"/>
        </w:rPr>
        <w:t>ainsi</w:t>
      </w:r>
      <w:r w:rsidR="00D47D35">
        <w:rPr>
          <w:rFonts w:ascii="Arial" w:hAnsi="Arial"/>
        </w:rPr>
        <w:t xml:space="preserve"> qu’une déclaration indiquant les effectifs moyens annuels</w:t>
      </w:r>
      <w:r w:rsidR="00270ED6">
        <w:rPr>
          <w:rFonts w:ascii="Arial" w:hAnsi="Arial"/>
        </w:rPr>
        <w:t xml:space="preserve"> </w:t>
      </w:r>
      <w:r>
        <w:rPr>
          <w:rFonts w:ascii="Arial" w:hAnsi="Arial"/>
        </w:rPr>
        <w:t>;</w:t>
      </w:r>
    </w:p>
    <w:p w14:paraId="0BE076A5" w14:textId="77777777" w:rsidR="00250467" w:rsidRPr="004C1DB0" w:rsidRDefault="00250467" w:rsidP="00250467">
      <w:pPr>
        <w:pStyle w:val="Textenombre"/>
        <w:numPr>
          <w:ilvl w:val="1"/>
          <w:numId w:val="10"/>
        </w:numPr>
        <w:jc w:val="both"/>
        <w:rPr>
          <w:rFonts w:ascii="Arial" w:hAnsi="Arial"/>
        </w:rPr>
      </w:pPr>
      <w:r w:rsidRPr="004C1DB0">
        <w:rPr>
          <w:rFonts w:ascii="Arial" w:hAnsi="Arial"/>
        </w:rPr>
        <w:t>Sera annexée à cette déclaration la copie du ou des jugements prononcés si le candidat est en redressement judiciaire.</w:t>
      </w:r>
    </w:p>
    <w:p w14:paraId="3D345143" w14:textId="77777777" w:rsidR="00250467" w:rsidRPr="004C1DB0" w:rsidRDefault="00250467" w:rsidP="00250467">
      <w:pPr>
        <w:pStyle w:val="Textenombre"/>
        <w:jc w:val="both"/>
        <w:rPr>
          <w:rFonts w:ascii="Arial" w:hAnsi="Arial"/>
        </w:rPr>
      </w:pPr>
      <w:r w:rsidRPr="004C1DB0">
        <w:rPr>
          <w:rFonts w:ascii="Arial" w:hAnsi="Arial"/>
          <w:b/>
        </w:rPr>
        <w:t xml:space="preserve">La déclaration sur l’honneur </w:t>
      </w:r>
      <w:r w:rsidRPr="004C1DB0">
        <w:rPr>
          <w:rFonts w:ascii="Arial" w:hAnsi="Arial"/>
        </w:rPr>
        <w:t>du</w:t>
      </w:r>
      <w:r w:rsidRPr="004C1DB0">
        <w:rPr>
          <w:rFonts w:ascii="Arial" w:hAnsi="Arial"/>
          <w:b/>
        </w:rPr>
        <w:t xml:space="preserve"> </w:t>
      </w:r>
      <w:r w:rsidRPr="004C1DB0">
        <w:rPr>
          <w:rFonts w:ascii="Arial" w:eastAsia="Calibri" w:hAnsi="Arial"/>
          <w:color w:val="000000"/>
        </w:rPr>
        <w:t>candidat justifiant qu’il n’entre dans aucun des cas d’exclusions des procédures de passation</w:t>
      </w:r>
      <w:r w:rsidRPr="004C1DB0">
        <w:rPr>
          <w:rFonts w:ascii="Arial" w:hAnsi="Arial"/>
          <w:b/>
        </w:rPr>
        <w:t xml:space="preserve"> (ou contenue dans le DC1 – point F) ;</w:t>
      </w:r>
      <w:r w:rsidRPr="004C1DB0">
        <w:rPr>
          <w:rFonts w:ascii="Arial" w:hAnsi="Arial"/>
        </w:rPr>
        <w:t xml:space="preserve"> </w:t>
      </w:r>
    </w:p>
    <w:p w14:paraId="041D9D1E" w14:textId="57FD31A2" w:rsidR="00250467" w:rsidRDefault="00250467" w:rsidP="00250467">
      <w:pPr>
        <w:tabs>
          <w:tab w:val="left" w:pos="900"/>
        </w:tabs>
        <w:spacing w:line="276" w:lineRule="auto"/>
        <w:jc w:val="both"/>
        <w:rPr>
          <w:rFonts w:ascii="Arial" w:hAnsi="Arial" w:cs="Arial"/>
          <w:b w:val="0"/>
          <w:sz w:val="20"/>
          <w:szCs w:val="20"/>
          <w:shd w:val="clear" w:color="auto" w:fill="FFFFFF"/>
        </w:rPr>
      </w:pPr>
      <w:r>
        <w:rPr>
          <w:rFonts w:ascii="Arial" w:hAnsi="Arial" w:cs="Arial"/>
          <w:b w:val="0"/>
          <w:sz w:val="20"/>
          <w:szCs w:val="20"/>
        </w:rPr>
        <w:t>L</w:t>
      </w:r>
      <w:r w:rsidRPr="004C1DB0">
        <w:rPr>
          <w:rFonts w:ascii="Arial" w:hAnsi="Arial" w:cs="Arial"/>
          <w:b w:val="0"/>
          <w:sz w:val="20"/>
          <w:szCs w:val="20"/>
        </w:rPr>
        <w:t>es formulaires précités sont accessibles à l’adresse suivante :</w:t>
      </w:r>
      <w:r w:rsidRPr="004C1DB0">
        <w:rPr>
          <w:rFonts w:ascii="Arial" w:hAnsi="Arial" w:cs="Arial"/>
        </w:rPr>
        <w:t xml:space="preserve"> </w:t>
      </w:r>
      <w:hyperlink r:id="rId9" w:history="1">
        <w:r w:rsidRPr="004C1DB0">
          <w:rPr>
            <w:rStyle w:val="Lienhypertexte"/>
            <w:rFonts w:ascii="Arial" w:hAnsi="Arial" w:cs="Arial"/>
            <w:sz w:val="20"/>
            <w:szCs w:val="20"/>
          </w:rPr>
          <w:t>https://www.economie.gouv.fr/daj/formulaires-declaration-du-candidat</w:t>
        </w:r>
      </w:hyperlink>
      <w:r w:rsidRPr="004C1DB0">
        <w:rPr>
          <w:rFonts w:ascii="Arial" w:hAnsi="Arial" w:cs="Arial"/>
          <w:b w:val="0"/>
          <w:sz w:val="20"/>
          <w:szCs w:val="20"/>
        </w:rPr>
        <w:t xml:space="preserve">. </w:t>
      </w:r>
      <w:r w:rsidRPr="004C1DB0">
        <w:rPr>
          <w:rFonts w:ascii="Arial" w:hAnsi="Arial" w:cs="Arial"/>
          <w:b w:val="0"/>
          <w:sz w:val="20"/>
          <w:szCs w:val="20"/>
          <w:shd w:val="clear" w:color="auto" w:fill="FFFFFF"/>
        </w:rPr>
        <w:t xml:space="preserve">Le formulaire unique de marché européen (DUME) est également accepté en remplacement des DC1 et DC2. </w:t>
      </w:r>
    </w:p>
    <w:p w14:paraId="276601C6" w14:textId="640EA609" w:rsidR="00F82C2B" w:rsidRDefault="00F82C2B" w:rsidP="00250467">
      <w:pPr>
        <w:tabs>
          <w:tab w:val="left" w:pos="900"/>
        </w:tabs>
        <w:spacing w:line="276" w:lineRule="auto"/>
        <w:jc w:val="both"/>
        <w:rPr>
          <w:rFonts w:ascii="Arial" w:hAnsi="Arial" w:cs="Arial"/>
          <w:b w:val="0"/>
          <w:sz w:val="20"/>
          <w:szCs w:val="20"/>
          <w:shd w:val="clear" w:color="auto" w:fill="FFFFFF"/>
        </w:rPr>
      </w:pPr>
    </w:p>
    <w:p w14:paraId="78C89116" w14:textId="77777777" w:rsidR="00F86219" w:rsidRPr="00F86219" w:rsidRDefault="00F86219" w:rsidP="00F86219">
      <w:pPr>
        <w:autoSpaceDE w:val="0"/>
        <w:autoSpaceDN w:val="0"/>
        <w:adjustRightInd w:val="0"/>
        <w:jc w:val="both"/>
        <w:rPr>
          <w:rFonts w:ascii="Arial" w:hAnsi="Arial" w:cs="Arial"/>
          <w:b w:val="0"/>
          <w:sz w:val="20"/>
          <w:szCs w:val="20"/>
          <w:shd w:val="clear" w:color="auto" w:fill="FFFFFF"/>
        </w:rPr>
      </w:pPr>
      <w:r w:rsidRPr="00F86219">
        <w:rPr>
          <w:rFonts w:ascii="Arial" w:hAnsi="Arial" w:cs="Arial"/>
          <w:b w:val="0"/>
          <w:sz w:val="20"/>
          <w:szCs w:val="20"/>
          <w:shd w:val="clear" w:color="auto" w:fill="FFFFFF"/>
        </w:rPr>
        <w:t xml:space="preserve">Si le pouvoir adjudicateur constate, avant de procéder à l'examen des candidatures, que des pièces ou des informations dont la production était réclamée sont absentes ou incomplètes, il peut demander aux candidats concernés de compléter leur dossier de candidature dans un délai identique pour tous. </w:t>
      </w:r>
    </w:p>
    <w:p w14:paraId="4172EBA2" w14:textId="4A9C413A" w:rsidR="00F86219" w:rsidRPr="00F86219" w:rsidRDefault="00F86219" w:rsidP="00F86219">
      <w:pPr>
        <w:autoSpaceDE w:val="0"/>
        <w:autoSpaceDN w:val="0"/>
        <w:adjustRightInd w:val="0"/>
        <w:jc w:val="both"/>
        <w:rPr>
          <w:rFonts w:ascii="Arial" w:hAnsi="Arial" w:cs="Arial"/>
          <w:b w:val="0"/>
          <w:sz w:val="20"/>
          <w:szCs w:val="20"/>
          <w:shd w:val="clear" w:color="auto" w:fill="FFFFFF"/>
        </w:rPr>
      </w:pPr>
      <w:r w:rsidRPr="00F86219">
        <w:rPr>
          <w:rFonts w:ascii="Arial" w:hAnsi="Arial" w:cs="Arial"/>
          <w:b w:val="0"/>
          <w:sz w:val="20"/>
          <w:szCs w:val="20"/>
          <w:shd w:val="clear" w:color="auto" w:fill="FFFFFF"/>
        </w:rPr>
        <w:t xml:space="preserve">Ce délai est précisé dans la demande de régularisation. </w:t>
      </w:r>
    </w:p>
    <w:p w14:paraId="7F1B6BBD" w14:textId="77777777" w:rsidR="00270ED6" w:rsidRDefault="00270ED6" w:rsidP="00F86219">
      <w:pPr>
        <w:autoSpaceDE w:val="0"/>
        <w:autoSpaceDN w:val="0"/>
        <w:adjustRightInd w:val="0"/>
        <w:jc w:val="both"/>
        <w:rPr>
          <w:rFonts w:ascii="Arial" w:hAnsi="Arial" w:cs="Arial"/>
          <w:b w:val="0"/>
          <w:sz w:val="20"/>
          <w:szCs w:val="20"/>
          <w:shd w:val="clear" w:color="auto" w:fill="FFFFFF"/>
        </w:rPr>
      </w:pPr>
    </w:p>
    <w:p w14:paraId="70C67C64" w14:textId="53DA7731" w:rsidR="00F86219" w:rsidRPr="00F86219" w:rsidRDefault="00F86219" w:rsidP="00F86219">
      <w:pPr>
        <w:autoSpaceDE w:val="0"/>
        <w:autoSpaceDN w:val="0"/>
        <w:adjustRightInd w:val="0"/>
        <w:jc w:val="both"/>
        <w:rPr>
          <w:rFonts w:ascii="Arial" w:hAnsi="Arial" w:cs="Arial"/>
          <w:b w:val="0"/>
          <w:sz w:val="20"/>
          <w:szCs w:val="20"/>
          <w:shd w:val="clear" w:color="auto" w:fill="FFFFFF"/>
        </w:rPr>
      </w:pPr>
      <w:r w:rsidRPr="00F86219">
        <w:rPr>
          <w:rFonts w:ascii="Arial" w:hAnsi="Arial" w:cs="Arial"/>
          <w:b w:val="0"/>
          <w:sz w:val="20"/>
          <w:szCs w:val="20"/>
          <w:shd w:val="clear" w:color="auto" w:fill="FFFFFF"/>
        </w:rPr>
        <w:t xml:space="preserve">Elimination des candidatures : </w:t>
      </w:r>
    </w:p>
    <w:p w14:paraId="099F00AB" w14:textId="11E9DDE2" w:rsidR="00F86219" w:rsidRPr="00270ED6" w:rsidRDefault="00F86219" w:rsidP="00270ED6">
      <w:pPr>
        <w:pStyle w:val="Paragraphedeliste"/>
        <w:numPr>
          <w:ilvl w:val="2"/>
          <w:numId w:val="49"/>
        </w:numPr>
        <w:autoSpaceDE w:val="0"/>
        <w:autoSpaceDN w:val="0"/>
        <w:adjustRightInd w:val="0"/>
        <w:spacing w:after="48"/>
        <w:ind w:left="993"/>
        <w:jc w:val="both"/>
        <w:rPr>
          <w:rFonts w:ascii="Arial" w:hAnsi="Arial"/>
          <w:sz w:val="20"/>
          <w:szCs w:val="20"/>
          <w:shd w:val="clear" w:color="auto" w:fill="FFFFFF"/>
        </w:rPr>
      </w:pPr>
      <w:r w:rsidRPr="00270ED6">
        <w:rPr>
          <w:rFonts w:ascii="Arial" w:hAnsi="Arial"/>
          <w:sz w:val="20"/>
          <w:szCs w:val="20"/>
          <w:shd w:val="clear" w:color="auto" w:fill="FFFFFF"/>
        </w:rPr>
        <w:t>Les candidatures incomplètes ou demeurées incomplètes à la suite d'une demande régularisation sont éliminées</w:t>
      </w:r>
      <w:r w:rsidR="003C7247" w:rsidRPr="00270ED6">
        <w:rPr>
          <w:rFonts w:ascii="Arial" w:hAnsi="Arial"/>
          <w:sz w:val="20"/>
          <w:szCs w:val="20"/>
          <w:shd w:val="clear" w:color="auto" w:fill="FFFFFF"/>
        </w:rPr>
        <w:t> ;</w:t>
      </w:r>
      <w:r w:rsidRPr="00270ED6">
        <w:rPr>
          <w:rFonts w:ascii="Arial" w:hAnsi="Arial"/>
          <w:sz w:val="20"/>
          <w:szCs w:val="20"/>
          <w:shd w:val="clear" w:color="auto" w:fill="FFFFFF"/>
        </w:rPr>
        <w:t xml:space="preserve"> </w:t>
      </w:r>
    </w:p>
    <w:p w14:paraId="2104A1DB" w14:textId="18966E9F" w:rsidR="00F82C2B" w:rsidRPr="00270ED6" w:rsidRDefault="00F86219" w:rsidP="00270ED6">
      <w:pPr>
        <w:pStyle w:val="Paragraphedeliste"/>
        <w:numPr>
          <w:ilvl w:val="2"/>
          <w:numId w:val="49"/>
        </w:numPr>
        <w:autoSpaceDE w:val="0"/>
        <w:autoSpaceDN w:val="0"/>
        <w:adjustRightInd w:val="0"/>
        <w:spacing w:after="48"/>
        <w:ind w:left="993"/>
        <w:jc w:val="both"/>
        <w:rPr>
          <w:rFonts w:ascii="Arial" w:hAnsi="Arial"/>
          <w:sz w:val="20"/>
          <w:szCs w:val="20"/>
          <w:shd w:val="clear" w:color="auto" w:fill="FFFFFF"/>
        </w:rPr>
      </w:pPr>
      <w:r w:rsidRPr="00270ED6">
        <w:rPr>
          <w:rFonts w:ascii="Arial" w:hAnsi="Arial"/>
          <w:sz w:val="20"/>
          <w:szCs w:val="20"/>
          <w:shd w:val="clear" w:color="auto" w:fill="FFFFFF"/>
        </w:rPr>
        <w:t xml:space="preserve">Les candidatures qui ne justifient pas de l'aptitude professionnelle ou qui ne disposent manifestement pas des capacités professionnelles, techniques et financières suffisantes demandées pour l'exécution du marché sont éliminées. </w:t>
      </w:r>
    </w:p>
    <w:p w14:paraId="51AFB4F4" w14:textId="77777777" w:rsidR="00250467" w:rsidRPr="004C1DB0" w:rsidRDefault="00250467" w:rsidP="00250467">
      <w:pPr>
        <w:pStyle w:val="Titre3"/>
        <w:jc w:val="both"/>
        <w:rPr>
          <w:rFonts w:ascii="Arial" w:hAnsi="Arial"/>
          <w:szCs w:val="20"/>
        </w:rPr>
      </w:pPr>
      <w:r w:rsidRPr="004C1DB0">
        <w:rPr>
          <w:rFonts w:ascii="Arial" w:hAnsi="Arial"/>
          <w:szCs w:val="20"/>
        </w:rPr>
        <w:t>Documents de l’offre</w:t>
      </w:r>
      <w:r w:rsidRPr="004C1DB0">
        <w:rPr>
          <w:rFonts w:ascii="Arial" w:hAnsi="Arial"/>
          <w:spacing w:val="1"/>
          <w:szCs w:val="20"/>
        </w:rPr>
        <w:t xml:space="preserve"> </w:t>
      </w:r>
      <w:r w:rsidRPr="004C1DB0">
        <w:rPr>
          <w:rFonts w:ascii="Arial" w:hAnsi="Arial"/>
          <w:szCs w:val="20"/>
        </w:rPr>
        <w:t>:</w:t>
      </w:r>
    </w:p>
    <w:p w14:paraId="5CBDDB5E" w14:textId="77777777" w:rsidR="00250467" w:rsidRPr="004C1DB0" w:rsidRDefault="00250467" w:rsidP="003C7247">
      <w:pPr>
        <w:tabs>
          <w:tab w:val="left" w:pos="900"/>
        </w:tabs>
        <w:spacing w:line="276" w:lineRule="auto"/>
        <w:jc w:val="both"/>
        <w:rPr>
          <w:rFonts w:ascii="Arial" w:hAnsi="Arial" w:cs="Arial"/>
          <w:b w:val="0"/>
          <w:sz w:val="20"/>
          <w:szCs w:val="20"/>
          <w:shd w:val="clear" w:color="auto" w:fill="FFFFFF"/>
        </w:rPr>
      </w:pPr>
      <w:r w:rsidRPr="004C1DB0">
        <w:rPr>
          <w:rFonts w:ascii="Arial" w:hAnsi="Arial" w:cs="Arial"/>
          <w:b w:val="0"/>
          <w:sz w:val="20"/>
          <w:szCs w:val="20"/>
          <w:shd w:val="clear" w:color="auto" w:fill="FFFFFF"/>
        </w:rPr>
        <w:t>Le dossier à remettre par chaque candidat comprendra le projet de marché suivant :</w:t>
      </w:r>
    </w:p>
    <w:p w14:paraId="7A95801C" w14:textId="082C13E4" w:rsidR="00250467" w:rsidRPr="00380A41" w:rsidRDefault="00250467" w:rsidP="003C7247">
      <w:pPr>
        <w:pStyle w:val="Textenombre"/>
        <w:numPr>
          <w:ilvl w:val="0"/>
          <w:numId w:val="43"/>
        </w:numPr>
        <w:jc w:val="both"/>
        <w:rPr>
          <w:rFonts w:ascii="Arial" w:hAnsi="Arial"/>
          <w:bCs w:val="0"/>
          <w:shd w:val="clear" w:color="auto" w:fill="FFFFFF"/>
        </w:rPr>
      </w:pPr>
      <w:r w:rsidRPr="00380A41">
        <w:rPr>
          <w:rFonts w:ascii="Arial" w:hAnsi="Arial"/>
          <w:bCs w:val="0"/>
          <w:shd w:val="clear" w:color="auto" w:fill="FFFFFF"/>
        </w:rPr>
        <w:t xml:space="preserve">La </w:t>
      </w:r>
      <w:r w:rsidRPr="00380A41">
        <w:rPr>
          <w:rFonts w:ascii="Arial" w:hAnsi="Arial"/>
          <w:b/>
          <w:shd w:val="clear" w:color="auto" w:fill="FFFFFF"/>
        </w:rPr>
        <w:t>Décomposition (s) du Prix Global et Forfaitaire (DPGF)</w:t>
      </w:r>
      <w:r w:rsidRPr="00380A41">
        <w:rPr>
          <w:rFonts w:ascii="Arial" w:hAnsi="Arial"/>
          <w:bCs w:val="0"/>
          <w:shd w:val="clear" w:color="auto" w:fill="FFFFFF"/>
        </w:rPr>
        <w:t xml:space="preserve"> dûment complétée (s), </w:t>
      </w:r>
      <w:r w:rsidRPr="00380A41">
        <w:rPr>
          <w:rFonts w:ascii="Arial" w:hAnsi="Arial"/>
          <w:shd w:val="clear" w:color="auto" w:fill="FFFFFF"/>
        </w:rPr>
        <w:t>datée (s)</w:t>
      </w:r>
      <w:r w:rsidR="00253BFD">
        <w:rPr>
          <w:rFonts w:ascii="Arial" w:hAnsi="Arial"/>
          <w:shd w:val="clear" w:color="auto" w:fill="FFFFFF"/>
        </w:rPr>
        <w:t xml:space="preserve"> et signée (s) par le candidat au </w:t>
      </w:r>
      <w:r w:rsidRPr="00380A41">
        <w:rPr>
          <w:rFonts w:ascii="Arial" w:hAnsi="Arial"/>
          <w:shd w:val="clear" w:color="auto" w:fill="FFFFFF"/>
        </w:rPr>
        <w:t>format .</w:t>
      </w:r>
      <w:proofErr w:type="spellStart"/>
      <w:r w:rsidRPr="00380A41">
        <w:rPr>
          <w:rFonts w:ascii="Arial" w:hAnsi="Arial"/>
          <w:shd w:val="clear" w:color="auto" w:fill="FFFFFF"/>
        </w:rPr>
        <w:t>pdf</w:t>
      </w:r>
      <w:proofErr w:type="spellEnd"/>
      <w:r w:rsidRPr="00380A41">
        <w:rPr>
          <w:rFonts w:ascii="Arial" w:hAnsi="Arial"/>
          <w:shd w:val="clear" w:color="auto" w:fill="FFFFFF"/>
        </w:rPr>
        <w:t xml:space="preserve"> et au format .</w:t>
      </w:r>
      <w:proofErr w:type="spellStart"/>
      <w:r w:rsidRPr="00380A41">
        <w:rPr>
          <w:rFonts w:ascii="Arial" w:hAnsi="Arial"/>
          <w:shd w:val="clear" w:color="auto" w:fill="FFFFFF"/>
        </w:rPr>
        <w:t>xls</w:t>
      </w:r>
      <w:proofErr w:type="spellEnd"/>
      <w:r w:rsidRPr="00380A41">
        <w:rPr>
          <w:rFonts w:ascii="Arial" w:hAnsi="Arial"/>
          <w:shd w:val="clear" w:color="auto" w:fill="FFFFFF"/>
        </w:rPr>
        <w:t>.</w:t>
      </w:r>
    </w:p>
    <w:p w14:paraId="2E92F4D8" w14:textId="33E251C1" w:rsidR="00590BF6" w:rsidRPr="0049756A" w:rsidRDefault="00270ED6" w:rsidP="003C7247">
      <w:pPr>
        <w:pStyle w:val="Textenombre"/>
        <w:jc w:val="both"/>
        <w:rPr>
          <w:rFonts w:ascii="Arial" w:hAnsi="Arial"/>
          <w:b/>
          <w:shd w:val="clear" w:color="auto" w:fill="FFFFFF"/>
        </w:rPr>
      </w:pPr>
      <w:r>
        <w:rPr>
          <w:rFonts w:ascii="Arial" w:hAnsi="Arial"/>
          <w:b/>
          <w:shd w:val="clear" w:color="auto" w:fill="FFFFFF"/>
        </w:rPr>
        <w:lastRenderedPageBreak/>
        <w:t>Le mémoire technique permettant</w:t>
      </w:r>
      <w:r w:rsidR="00590BF6" w:rsidRPr="0049756A">
        <w:rPr>
          <w:rFonts w:ascii="Arial" w:hAnsi="Arial"/>
          <w:b/>
          <w:shd w:val="clear" w:color="auto" w:fill="FFFFFF"/>
        </w:rPr>
        <w:t xml:space="preserve"> d’évaluer la qualité de l’organisation et des </w:t>
      </w:r>
      <w:r w:rsidR="00590BF6" w:rsidRPr="003C7247">
        <w:rPr>
          <w:rFonts w:ascii="Arial" w:hAnsi="Arial"/>
          <w:b/>
          <w:shd w:val="clear" w:color="auto" w:fill="FFFFFF"/>
        </w:rPr>
        <w:t>moyens proposés</w:t>
      </w:r>
      <w:r w:rsidR="00590BF6" w:rsidRPr="0049756A">
        <w:rPr>
          <w:rFonts w:ascii="Arial" w:hAnsi="Arial"/>
          <w:shd w:val="clear" w:color="auto" w:fill="FFFFFF"/>
        </w:rPr>
        <w:t>. Il portera sur les items suivants :</w:t>
      </w:r>
    </w:p>
    <w:p w14:paraId="56C7D2DE" w14:textId="7DBB55AB" w:rsidR="00590BF6" w:rsidRDefault="00590BF6" w:rsidP="00270ED6">
      <w:pPr>
        <w:pStyle w:val="Paragraphedeliste"/>
        <w:numPr>
          <w:ilvl w:val="2"/>
          <w:numId w:val="42"/>
        </w:numPr>
        <w:tabs>
          <w:tab w:val="left" w:pos="900"/>
        </w:tabs>
        <w:ind w:left="851"/>
        <w:jc w:val="both"/>
        <w:rPr>
          <w:rFonts w:ascii="Arial" w:hAnsi="Arial"/>
          <w:sz w:val="20"/>
          <w:szCs w:val="20"/>
          <w:shd w:val="clear" w:color="auto" w:fill="FFFFFF"/>
        </w:rPr>
      </w:pPr>
      <w:r w:rsidRPr="0049756A">
        <w:rPr>
          <w:rFonts w:ascii="Arial" w:hAnsi="Arial"/>
          <w:sz w:val="20"/>
          <w:szCs w:val="20"/>
          <w:shd w:val="clear" w:color="auto" w:fill="FFFFFF"/>
        </w:rPr>
        <w:t>Modalités prévues par les candidats afin de préparer, accompagner et réaliser les missions demandées (méthodologie, organisation,</w:t>
      </w:r>
      <w:r w:rsidR="005B11B8">
        <w:rPr>
          <w:rFonts w:ascii="Arial" w:hAnsi="Arial"/>
          <w:sz w:val="20"/>
          <w:szCs w:val="20"/>
          <w:shd w:val="clear" w:color="auto" w:fill="FFFFFF"/>
        </w:rPr>
        <w:t xml:space="preserve"> organigramme,</w:t>
      </w:r>
      <w:r w:rsidRPr="0049756A">
        <w:rPr>
          <w:rFonts w:ascii="Arial" w:hAnsi="Arial"/>
          <w:sz w:val="20"/>
          <w:szCs w:val="20"/>
          <w:shd w:val="clear" w:color="auto" w:fill="FFFFFF"/>
        </w:rPr>
        <w:t xml:space="preserve"> disponibilité, capacité de suppléance) ;</w:t>
      </w:r>
    </w:p>
    <w:p w14:paraId="33AD7491" w14:textId="446AE35D" w:rsidR="002D1F06" w:rsidRPr="0019517E" w:rsidRDefault="00590BF6" w:rsidP="0019517E">
      <w:pPr>
        <w:pStyle w:val="Paragraphedeliste"/>
        <w:numPr>
          <w:ilvl w:val="2"/>
          <w:numId w:val="42"/>
        </w:numPr>
        <w:tabs>
          <w:tab w:val="left" w:pos="900"/>
        </w:tabs>
        <w:ind w:left="851"/>
        <w:jc w:val="both"/>
        <w:rPr>
          <w:rFonts w:ascii="Arial" w:hAnsi="Arial"/>
          <w:sz w:val="20"/>
          <w:szCs w:val="20"/>
          <w:shd w:val="clear" w:color="auto" w:fill="FFFFFF"/>
        </w:rPr>
      </w:pPr>
      <w:r w:rsidRPr="0049756A">
        <w:rPr>
          <w:rFonts w:ascii="Arial" w:hAnsi="Arial"/>
          <w:sz w:val="20"/>
          <w:szCs w:val="20"/>
          <w:shd w:val="clear" w:color="auto" w:fill="FFFFFF"/>
        </w:rPr>
        <w:t>Désignation et compétence des personnes dédiées à la réalisation de la mission (formation, expérience au vu de la nature, la taille et</w:t>
      </w:r>
      <w:r w:rsidR="0019517E">
        <w:rPr>
          <w:rFonts w:ascii="Arial" w:hAnsi="Arial"/>
          <w:sz w:val="20"/>
          <w:szCs w:val="20"/>
          <w:shd w:val="clear" w:color="auto" w:fill="FFFFFF"/>
        </w:rPr>
        <w:t xml:space="preserve"> la complexité de l’opération). </w:t>
      </w:r>
      <w:r w:rsidRPr="0019517E">
        <w:rPr>
          <w:rFonts w:ascii="Arial" w:hAnsi="Arial"/>
          <w:sz w:val="20"/>
          <w:szCs w:val="20"/>
          <w:shd w:val="clear" w:color="auto" w:fill="FFFFFF"/>
        </w:rPr>
        <w:t>Les justificatifs de compétences seront à minima les CV, les attestations et références</w:t>
      </w:r>
      <w:r w:rsidR="002D1F06" w:rsidRPr="0019517E">
        <w:rPr>
          <w:rFonts w:ascii="Arial" w:hAnsi="Arial"/>
          <w:sz w:val="20"/>
          <w:szCs w:val="20"/>
          <w:shd w:val="clear" w:color="auto" w:fill="FFFFFF"/>
        </w:rPr>
        <w:t xml:space="preserve"> similaires en lien avec l’opération</w:t>
      </w:r>
      <w:r w:rsidR="003C7247" w:rsidRPr="0019517E">
        <w:rPr>
          <w:rFonts w:ascii="Arial" w:hAnsi="Arial"/>
          <w:sz w:val="20"/>
          <w:szCs w:val="20"/>
          <w:shd w:val="clear" w:color="auto" w:fill="FFFFFF"/>
        </w:rPr>
        <w:t xml:space="preserve">. </w:t>
      </w:r>
    </w:p>
    <w:p w14:paraId="3958F3B4" w14:textId="6096A76A" w:rsidR="00590BF6" w:rsidRPr="00380A41" w:rsidRDefault="00380A41" w:rsidP="003C7247">
      <w:pPr>
        <w:pStyle w:val="Textenombre"/>
        <w:numPr>
          <w:ilvl w:val="0"/>
          <w:numId w:val="0"/>
        </w:numPr>
        <w:ind w:left="720" w:hanging="360"/>
        <w:jc w:val="both"/>
        <w:rPr>
          <w:rFonts w:ascii="Arial" w:hAnsi="Arial"/>
          <w:bCs w:val="0"/>
          <w:shd w:val="clear" w:color="auto" w:fill="FFFFFF"/>
        </w:rPr>
      </w:pPr>
      <w:r w:rsidRPr="00380A41">
        <w:rPr>
          <w:rFonts w:ascii="Arial" w:hAnsi="Arial"/>
          <w:bCs w:val="0"/>
          <w:shd w:val="clear" w:color="auto" w:fill="FFFFFF"/>
        </w:rPr>
        <w:t xml:space="preserve">3. </w:t>
      </w:r>
      <w:r w:rsidR="00590BF6" w:rsidRPr="00380A41">
        <w:rPr>
          <w:rFonts w:ascii="Arial" w:hAnsi="Arial"/>
          <w:b/>
          <w:shd w:val="clear" w:color="auto" w:fill="FFFFFF"/>
        </w:rPr>
        <w:t xml:space="preserve">L’AE </w:t>
      </w:r>
      <w:r w:rsidR="00590BF6" w:rsidRPr="00380A41">
        <w:rPr>
          <w:rFonts w:ascii="Arial" w:hAnsi="Arial"/>
          <w:bCs w:val="0"/>
          <w:shd w:val="clear" w:color="auto" w:fill="FFFFFF"/>
        </w:rPr>
        <w:t>valant CCP complété</w:t>
      </w:r>
    </w:p>
    <w:p w14:paraId="1EDAF076" w14:textId="0C49272E" w:rsidR="00590BF6" w:rsidRPr="004C1DB0" w:rsidRDefault="00590BF6" w:rsidP="003C7247">
      <w:pPr>
        <w:tabs>
          <w:tab w:val="left" w:pos="900"/>
        </w:tabs>
        <w:spacing w:line="276" w:lineRule="auto"/>
        <w:jc w:val="both"/>
        <w:rPr>
          <w:rFonts w:ascii="Arial" w:hAnsi="Arial" w:cs="Arial"/>
          <w:b w:val="0"/>
          <w:sz w:val="20"/>
          <w:szCs w:val="20"/>
          <w:shd w:val="clear" w:color="auto" w:fill="FFFFFF"/>
        </w:rPr>
      </w:pPr>
      <w:r>
        <w:rPr>
          <w:rFonts w:ascii="Arial" w:hAnsi="Arial" w:cs="Arial"/>
          <w:b w:val="0"/>
          <w:sz w:val="20"/>
          <w:szCs w:val="20"/>
          <w:shd w:val="clear" w:color="auto" w:fill="FFFFFF"/>
        </w:rPr>
        <w:t xml:space="preserve">A l’issue de l’analyse des offres il sera demandé au candidat classé premier selon les critères prévus à l’article </w:t>
      </w:r>
      <w:r w:rsidR="00380A41">
        <w:rPr>
          <w:rFonts w:ascii="Arial" w:hAnsi="Arial" w:cs="Arial"/>
          <w:b w:val="0"/>
          <w:sz w:val="20"/>
          <w:szCs w:val="20"/>
          <w:shd w:val="clear" w:color="auto" w:fill="FFFFFF"/>
        </w:rPr>
        <w:t>8</w:t>
      </w:r>
      <w:r>
        <w:rPr>
          <w:rFonts w:ascii="Arial" w:hAnsi="Arial" w:cs="Arial"/>
          <w:b w:val="0"/>
          <w:sz w:val="20"/>
          <w:szCs w:val="20"/>
          <w:shd w:val="clear" w:color="auto" w:fill="FFFFFF"/>
        </w:rPr>
        <w:t xml:space="preserve"> de la présente lettre de consultation de communiquer les documents permettant de justifier de sa situation fiscale et </w:t>
      </w:r>
      <w:r w:rsidR="002D1F06">
        <w:rPr>
          <w:rFonts w:ascii="Arial" w:hAnsi="Arial" w:cs="Arial"/>
          <w:b w:val="0"/>
          <w:sz w:val="20"/>
          <w:szCs w:val="20"/>
          <w:shd w:val="clear" w:color="auto" w:fill="FFFFFF"/>
        </w:rPr>
        <w:t xml:space="preserve">sociale. </w:t>
      </w:r>
      <w:r w:rsidRPr="004C1DB0">
        <w:rPr>
          <w:rFonts w:ascii="Arial" w:hAnsi="Arial" w:cs="Arial"/>
          <w:b w:val="0"/>
          <w:sz w:val="20"/>
          <w:szCs w:val="20"/>
          <w:shd w:val="clear" w:color="auto" w:fill="FFFFFF"/>
        </w:rPr>
        <w:t>Les délais pour la communication de ces documents seront indiqués dans le courrier destiné au candidat susceptible d’être retenu.</w:t>
      </w:r>
    </w:p>
    <w:p w14:paraId="5047B329" w14:textId="77777777" w:rsidR="00590BF6" w:rsidRPr="004C1DB0" w:rsidRDefault="00590BF6" w:rsidP="003C7247">
      <w:pPr>
        <w:pStyle w:val="Textenombre"/>
        <w:numPr>
          <w:ilvl w:val="0"/>
          <w:numId w:val="0"/>
        </w:numPr>
        <w:jc w:val="both"/>
        <w:rPr>
          <w:rFonts w:ascii="Arial" w:hAnsi="Arial"/>
        </w:rPr>
      </w:pPr>
      <w:r w:rsidRPr="004C1DB0">
        <w:rPr>
          <w:rFonts w:ascii="Arial" w:hAnsi="Arial"/>
          <w:shd w:val="clear" w:color="auto" w:fill="FFFFFF"/>
        </w:rPr>
        <w:t>A défaut de régularité de la situation fiscale et sociale, le marché sera attribué au candidat classé second.</w:t>
      </w:r>
    </w:p>
    <w:p w14:paraId="19D93EF5" w14:textId="77777777" w:rsidR="00250467" w:rsidRPr="004C1DB0" w:rsidRDefault="00250467" w:rsidP="00250467">
      <w:pPr>
        <w:pStyle w:val="Titre3"/>
        <w:jc w:val="both"/>
        <w:rPr>
          <w:rFonts w:ascii="Arial" w:hAnsi="Arial"/>
          <w:szCs w:val="20"/>
        </w:rPr>
      </w:pPr>
      <w:r w:rsidRPr="004C1DB0">
        <w:rPr>
          <w:rFonts w:ascii="Arial" w:hAnsi="Arial"/>
          <w:szCs w:val="20"/>
        </w:rPr>
        <w:t>Langue de rédaction des propositions :</w:t>
      </w:r>
    </w:p>
    <w:p w14:paraId="3E50F174" w14:textId="77777777" w:rsidR="00250467" w:rsidRPr="004C1DB0" w:rsidRDefault="00250467" w:rsidP="00250467">
      <w:pPr>
        <w:pStyle w:val="Textesimple"/>
        <w:jc w:val="both"/>
        <w:rPr>
          <w:rFonts w:ascii="Arial" w:hAnsi="Arial"/>
          <w:szCs w:val="20"/>
        </w:rPr>
      </w:pPr>
      <w:r w:rsidRPr="004C1DB0">
        <w:rPr>
          <w:rFonts w:ascii="Arial" w:hAnsi="Arial"/>
          <w:szCs w:val="20"/>
        </w:rPr>
        <w:t>Les propositions doivent être rédigées en langue française.</w:t>
      </w:r>
    </w:p>
    <w:p w14:paraId="424BCEAD" w14:textId="77777777" w:rsidR="00250467" w:rsidRPr="004C1DB0" w:rsidRDefault="00250467" w:rsidP="00250467">
      <w:pPr>
        <w:pStyle w:val="Corpsdetexte23"/>
        <w:spacing w:before="120"/>
        <w:rPr>
          <w:rFonts w:ascii="Arial" w:hAnsi="Arial" w:cs="Arial"/>
          <w:bCs/>
          <w:sz w:val="20"/>
        </w:rPr>
      </w:pPr>
      <w:r w:rsidRPr="004C1DB0">
        <w:rPr>
          <w:rFonts w:ascii="Arial" w:hAnsi="Arial" w:cs="Arial"/>
          <w:bCs/>
          <w:sz w:val="20"/>
        </w:rPr>
        <w:t>Si les offres sont rédigées dans une autre langue, elles doivent être accompagnées d’une traduction en français, certifiée conforme à l’original par un traducteur assermenté. Cette traduction doit concerner l’ensemble des documents remis dans l’offre.</w:t>
      </w:r>
    </w:p>
    <w:p w14:paraId="71448D06" w14:textId="77777777" w:rsidR="00250467" w:rsidRPr="004C1DB0" w:rsidRDefault="00250467" w:rsidP="00250467">
      <w:pPr>
        <w:pStyle w:val="Titre3"/>
        <w:jc w:val="both"/>
        <w:rPr>
          <w:rFonts w:ascii="Arial" w:hAnsi="Arial"/>
          <w:szCs w:val="20"/>
        </w:rPr>
      </w:pPr>
      <w:r w:rsidRPr="004C1DB0">
        <w:rPr>
          <w:rFonts w:ascii="Arial" w:hAnsi="Arial"/>
          <w:szCs w:val="20"/>
        </w:rPr>
        <w:t>Unité monétaire :</w:t>
      </w:r>
    </w:p>
    <w:p w14:paraId="6DE318A3" w14:textId="77777777" w:rsidR="00250467" w:rsidRPr="004C1DB0" w:rsidRDefault="00250467" w:rsidP="00250467">
      <w:pPr>
        <w:pStyle w:val="Textesimple"/>
        <w:jc w:val="both"/>
        <w:rPr>
          <w:rFonts w:ascii="Arial" w:hAnsi="Arial"/>
          <w:szCs w:val="20"/>
        </w:rPr>
      </w:pPr>
      <w:r w:rsidRPr="004C1DB0">
        <w:rPr>
          <w:rFonts w:ascii="Arial" w:hAnsi="Arial"/>
          <w:szCs w:val="20"/>
        </w:rPr>
        <w:t>Le pouvoir adjudicateur conclura le marché dans l’unité monétaire suivante : euro (s).</w:t>
      </w:r>
    </w:p>
    <w:p w14:paraId="3C350FFD" w14:textId="7AEA8085" w:rsidR="00250467" w:rsidRPr="004C1DB0" w:rsidRDefault="00250467" w:rsidP="00250467">
      <w:pPr>
        <w:pStyle w:val="Titre3"/>
        <w:jc w:val="both"/>
        <w:rPr>
          <w:rFonts w:ascii="Arial" w:hAnsi="Arial"/>
          <w:szCs w:val="20"/>
        </w:rPr>
      </w:pPr>
      <w:r w:rsidRPr="004C1DB0">
        <w:rPr>
          <w:rFonts w:ascii="Arial" w:hAnsi="Arial"/>
          <w:szCs w:val="20"/>
        </w:rPr>
        <w:t xml:space="preserve">Remise des Offres </w:t>
      </w:r>
    </w:p>
    <w:p w14:paraId="5AB3309B" w14:textId="77777777" w:rsidR="00250467" w:rsidRPr="004C1DB0" w:rsidRDefault="00250467" w:rsidP="00250467">
      <w:pPr>
        <w:pStyle w:val="RedTxt"/>
        <w:jc w:val="both"/>
        <w:rPr>
          <w:rFonts w:cs="Arial"/>
          <w:b w:val="0"/>
          <w:sz w:val="20"/>
          <w:lang w:bidi="fr-FR"/>
        </w:rPr>
      </w:pPr>
      <w:r w:rsidRPr="004C1DB0">
        <w:rPr>
          <w:rFonts w:cs="Arial"/>
          <w:b w:val="0"/>
          <w:sz w:val="20"/>
          <w:lang w:bidi="fr-FR"/>
        </w:rPr>
        <w:t>La procédure de consultation est entièrement dématérialisée.</w:t>
      </w:r>
    </w:p>
    <w:p w14:paraId="275C8007" w14:textId="77777777" w:rsidR="00250467" w:rsidRPr="004C1DB0" w:rsidRDefault="00250467" w:rsidP="00250467">
      <w:pPr>
        <w:tabs>
          <w:tab w:val="left" w:pos="720"/>
        </w:tabs>
        <w:spacing w:line="240" w:lineRule="exact"/>
        <w:ind w:left="720" w:hanging="720"/>
        <w:jc w:val="both"/>
        <w:rPr>
          <w:rFonts w:ascii="Arial" w:hAnsi="Arial" w:cs="Arial"/>
          <w:b w:val="0"/>
          <w:sz w:val="20"/>
          <w:szCs w:val="20"/>
          <w:lang w:bidi="fr-FR"/>
        </w:rPr>
      </w:pPr>
    </w:p>
    <w:p w14:paraId="22A85E97" w14:textId="170891D4" w:rsidR="00250467" w:rsidRPr="00380A41" w:rsidRDefault="00250467" w:rsidP="00250467">
      <w:pPr>
        <w:keepLines/>
        <w:widowControl w:val="0"/>
        <w:suppressAutoHyphens/>
        <w:jc w:val="both"/>
        <w:textAlignment w:val="center"/>
        <w:rPr>
          <w:rFonts w:ascii="Arial" w:hAnsi="Arial" w:cs="Arial"/>
          <w:sz w:val="20"/>
          <w:szCs w:val="20"/>
          <w:lang w:bidi="fr-FR"/>
        </w:rPr>
      </w:pPr>
      <w:r w:rsidRPr="004C1DB0">
        <w:rPr>
          <w:rFonts w:ascii="Arial" w:hAnsi="Arial" w:cs="Arial"/>
          <w:b w:val="0"/>
          <w:sz w:val="20"/>
          <w:szCs w:val="20"/>
          <w:lang w:bidi="fr-FR"/>
        </w:rPr>
        <w:t xml:space="preserve">Les plis devront être transmis avant le </w:t>
      </w:r>
      <w:r w:rsidR="004555F2">
        <w:rPr>
          <w:rFonts w:ascii="Arial" w:hAnsi="Arial" w:cs="Arial"/>
          <w:sz w:val="20"/>
          <w:szCs w:val="20"/>
          <w:lang w:bidi="fr-FR"/>
        </w:rPr>
        <w:t xml:space="preserve">mercredi </w:t>
      </w:r>
      <w:r w:rsidR="00270ED6">
        <w:rPr>
          <w:rFonts w:ascii="Arial" w:hAnsi="Arial" w:cs="Arial"/>
          <w:sz w:val="20"/>
          <w:szCs w:val="20"/>
          <w:lang w:bidi="fr-FR"/>
        </w:rPr>
        <w:t xml:space="preserve">25 février 2026 </w:t>
      </w:r>
      <w:r w:rsidRPr="004C1DB0">
        <w:rPr>
          <w:rFonts w:ascii="Arial" w:hAnsi="Arial" w:cs="Arial"/>
          <w:sz w:val="20"/>
          <w:szCs w:val="20"/>
          <w:lang w:bidi="fr-FR"/>
        </w:rPr>
        <w:t>à 12h00</w:t>
      </w:r>
      <w:r w:rsidRPr="004C1DB0">
        <w:rPr>
          <w:rFonts w:ascii="Arial" w:hAnsi="Arial" w:cs="Arial"/>
          <w:b w:val="0"/>
          <w:sz w:val="20"/>
          <w:szCs w:val="20"/>
          <w:lang w:bidi="fr-FR"/>
        </w:rPr>
        <w:t xml:space="preserve"> sur le site PLACE : </w:t>
      </w:r>
      <w:hyperlink r:id="rId10" w:history="1">
        <w:r w:rsidRPr="00380A41">
          <w:rPr>
            <w:rFonts w:ascii="Arial" w:hAnsi="Arial" w:cs="Arial"/>
            <w:sz w:val="20"/>
            <w:szCs w:val="20"/>
            <w:lang w:bidi="fr-FR"/>
          </w:rPr>
          <w:t>https://www.marches-publics.gouv.fr</w:t>
        </w:r>
      </w:hyperlink>
    </w:p>
    <w:p w14:paraId="30419CB9" w14:textId="71EDA554" w:rsidR="00250467" w:rsidRDefault="00250467" w:rsidP="00250467">
      <w:pPr>
        <w:keepLines/>
        <w:widowControl w:val="0"/>
        <w:suppressAutoHyphens/>
        <w:jc w:val="both"/>
        <w:textAlignment w:val="center"/>
        <w:rPr>
          <w:rFonts w:ascii="Arial" w:hAnsi="Arial" w:cs="Arial"/>
          <w:b w:val="0"/>
          <w:sz w:val="20"/>
          <w:szCs w:val="20"/>
          <w:lang w:bidi="fr-FR"/>
        </w:rPr>
      </w:pPr>
      <w:r w:rsidRPr="004C1DB0">
        <w:rPr>
          <w:rFonts w:ascii="Arial" w:hAnsi="Arial" w:cs="Arial"/>
          <w:b w:val="0"/>
          <w:sz w:val="20"/>
          <w:szCs w:val="20"/>
          <w:lang w:bidi="fr-FR"/>
        </w:rPr>
        <w:t>Les candidatures et les offres sont remises en une seule fois.</w:t>
      </w:r>
    </w:p>
    <w:p w14:paraId="44EC6BC5" w14:textId="5B04776A" w:rsidR="00F82C2B" w:rsidRDefault="00F82C2B" w:rsidP="00250467">
      <w:pPr>
        <w:keepLines/>
        <w:widowControl w:val="0"/>
        <w:suppressAutoHyphens/>
        <w:jc w:val="both"/>
        <w:textAlignment w:val="center"/>
        <w:rPr>
          <w:rFonts w:ascii="Arial" w:hAnsi="Arial" w:cs="Arial"/>
          <w:b w:val="0"/>
          <w:sz w:val="20"/>
          <w:szCs w:val="20"/>
          <w:lang w:bidi="fr-FR"/>
        </w:rPr>
      </w:pPr>
    </w:p>
    <w:p w14:paraId="55660CDA" w14:textId="0EFB8AA5" w:rsidR="00F82C2B" w:rsidRPr="004C1DB0" w:rsidRDefault="00F82C2B" w:rsidP="00F82C2B">
      <w:pPr>
        <w:keepLines/>
        <w:widowControl w:val="0"/>
        <w:suppressAutoHyphens/>
        <w:jc w:val="both"/>
        <w:textAlignment w:val="center"/>
        <w:rPr>
          <w:rFonts w:ascii="Arial" w:hAnsi="Arial" w:cs="Arial"/>
          <w:b w:val="0"/>
          <w:sz w:val="20"/>
          <w:szCs w:val="20"/>
          <w:lang w:bidi="fr-FR"/>
        </w:rPr>
      </w:pPr>
      <w:r w:rsidRPr="00F82C2B">
        <w:rPr>
          <w:rFonts w:ascii="Arial" w:hAnsi="Arial" w:cs="Arial"/>
          <w:b w:val="0"/>
          <w:sz w:val="20"/>
          <w:szCs w:val="20"/>
          <w:lang w:bidi="fr-FR"/>
        </w:rPr>
        <w:t>Seuls peuvent être ouverts les plis qui ont été reçus au plus tard à la date et à l'heure limites mentionnées ci-dessus. Les plis qui sont reçus ou remis après ces date et heure ne sont pas ouverts.</w:t>
      </w:r>
    </w:p>
    <w:p w14:paraId="60264530" w14:textId="77777777" w:rsidR="00250467" w:rsidRPr="004C1DB0" w:rsidRDefault="00250467" w:rsidP="00250467">
      <w:pPr>
        <w:jc w:val="both"/>
        <w:rPr>
          <w:rFonts w:ascii="Arial" w:hAnsi="Arial" w:cs="Arial"/>
          <w:b w:val="0"/>
          <w:sz w:val="20"/>
          <w:szCs w:val="20"/>
          <w:lang w:bidi="fr-FR"/>
        </w:rPr>
      </w:pPr>
    </w:p>
    <w:p w14:paraId="2D838776" w14:textId="25D706A9" w:rsidR="00250467" w:rsidRDefault="00250467" w:rsidP="00F82C2B">
      <w:pPr>
        <w:pStyle w:val="Default"/>
        <w:jc w:val="both"/>
        <w:rPr>
          <w:rFonts w:ascii="Arial" w:hAnsi="Arial" w:cs="Arial"/>
          <w:b w:val="0"/>
          <w:color w:val="auto"/>
          <w:sz w:val="20"/>
          <w:szCs w:val="20"/>
          <w:lang w:bidi="fr-FR"/>
        </w:rPr>
      </w:pPr>
      <w:r w:rsidRPr="004C1DB0">
        <w:rPr>
          <w:rFonts w:ascii="Arial" w:hAnsi="Arial" w:cs="Arial"/>
          <w:b w:val="0"/>
          <w:color w:val="auto"/>
          <w:sz w:val="20"/>
          <w:szCs w:val="20"/>
          <w:lang w:bidi="fr-FR"/>
        </w:rPr>
        <w:t xml:space="preserve">Les formats </w:t>
      </w:r>
      <w:r w:rsidR="00F82C2B">
        <w:rPr>
          <w:rFonts w:ascii="Arial" w:hAnsi="Arial" w:cs="Arial"/>
          <w:b w:val="0"/>
          <w:color w:val="auto"/>
          <w:sz w:val="20"/>
          <w:szCs w:val="20"/>
          <w:lang w:bidi="fr-FR"/>
        </w:rPr>
        <w:t xml:space="preserve">des fichiers </w:t>
      </w:r>
      <w:r w:rsidRPr="004C1DB0">
        <w:rPr>
          <w:rFonts w:ascii="Arial" w:hAnsi="Arial" w:cs="Arial"/>
          <w:b w:val="0"/>
          <w:color w:val="auto"/>
          <w:sz w:val="20"/>
          <w:szCs w:val="20"/>
          <w:lang w:bidi="fr-FR"/>
        </w:rPr>
        <w:t>acceptés sont les suivants : .</w:t>
      </w:r>
      <w:proofErr w:type="spellStart"/>
      <w:r w:rsidRPr="004C1DB0">
        <w:rPr>
          <w:rFonts w:ascii="Arial" w:hAnsi="Arial" w:cs="Arial"/>
          <w:b w:val="0"/>
          <w:color w:val="auto"/>
          <w:sz w:val="20"/>
          <w:szCs w:val="20"/>
          <w:lang w:bidi="fr-FR"/>
        </w:rPr>
        <w:t>pdf</w:t>
      </w:r>
      <w:proofErr w:type="spellEnd"/>
      <w:r w:rsidRPr="004C1DB0">
        <w:rPr>
          <w:rFonts w:ascii="Arial" w:hAnsi="Arial" w:cs="Arial"/>
          <w:b w:val="0"/>
          <w:color w:val="auto"/>
          <w:sz w:val="20"/>
          <w:szCs w:val="20"/>
          <w:lang w:bidi="fr-FR"/>
        </w:rPr>
        <w:t>, .doc, .</w:t>
      </w:r>
      <w:proofErr w:type="spellStart"/>
      <w:r w:rsidRPr="004C1DB0">
        <w:rPr>
          <w:rFonts w:ascii="Arial" w:hAnsi="Arial" w:cs="Arial"/>
          <w:b w:val="0"/>
          <w:color w:val="auto"/>
          <w:sz w:val="20"/>
          <w:szCs w:val="20"/>
          <w:lang w:bidi="fr-FR"/>
        </w:rPr>
        <w:t>xls</w:t>
      </w:r>
      <w:proofErr w:type="spellEnd"/>
      <w:r w:rsidRPr="004C1DB0">
        <w:rPr>
          <w:rFonts w:ascii="Arial" w:hAnsi="Arial" w:cs="Arial"/>
          <w:b w:val="0"/>
          <w:color w:val="auto"/>
          <w:sz w:val="20"/>
          <w:szCs w:val="20"/>
          <w:lang w:bidi="fr-FR"/>
        </w:rPr>
        <w:t>, .</w:t>
      </w:r>
      <w:proofErr w:type="spellStart"/>
      <w:r w:rsidRPr="004C1DB0">
        <w:rPr>
          <w:rFonts w:ascii="Arial" w:hAnsi="Arial" w:cs="Arial"/>
          <w:b w:val="0"/>
          <w:color w:val="auto"/>
          <w:sz w:val="20"/>
          <w:szCs w:val="20"/>
          <w:lang w:bidi="fr-FR"/>
        </w:rPr>
        <w:t>ppt</w:t>
      </w:r>
      <w:proofErr w:type="spellEnd"/>
      <w:r w:rsidRPr="004C1DB0">
        <w:rPr>
          <w:rFonts w:ascii="Arial" w:hAnsi="Arial" w:cs="Arial"/>
          <w:b w:val="0"/>
          <w:color w:val="auto"/>
          <w:sz w:val="20"/>
          <w:szCs w:val="20"/>
          <w:lang w:bidi="fr-FR"/>
        </w:rPr>
        <w:t>, .</w:t>
      </w:r>
      <w:proofErr w:type="spellStart"/>
      <w:r w:rsidRPr="004C1DB0">
        <w:rPr>
          <w:rFonts w:ascii="Arial" w:hAnsi="Arial" w:cs="Arial"/>
          <w:b w:val="0"/>
          <w:color w:val="auto"/>
          <w:sz w:val="20"/>
          <w:szCs w:val="20"/>
          <w:lang w:bidi="fr-FR"/>
        </w:rPr>
        <w:t>odt</w:t>
      </w:r>
      <w:proofErr w:type="spellEnd"/>
      <w:r w:rsidRPr="004C1DB0">
        <w:rPr>
          <w:rFonts w:ascii="Arial" w:hAnsi="Arial" w:cs="Arial"/>
          <w:b w:val="0"/>
          <w:color w:val="auto"/>
          <w:sz w:val="20"/>
          <w:szCs w:val="20"/>
          <w:lang w:bidi="fr-FR"/>
        </w:rPr>
        <w:t xml:space="preserve"> , .</w:t>
      </w:r>
      <w:proofErr w:type="spellStart"/>
      <w:r w:rsidRPr="004C1DB0">
        <w:rPr>
          <w:rFonts w:ascii="Arial" w:hAnsi="Arial" w:cs="Arial"/>
          <w:b w:val="0"/>
          <w:color w:val="auto"/>
          <w:sz w:val="20"/>
          <w:szCs w:val="20"/>
          <w:lang w:bidi="fr-FR"/>
        </w:rPr>
        <w:t>ods</w:t>
      </w:r>
      <w:proofErr w:type="spellEnd"/>
      <w:r w:rsidRPr="004C1DB0">
        <w:rPr>
          <w:rFonts w:ascii="Arial" w:hAnsi="Arial" w:cs="Arial"/>
          <w:b w:val="0"/>
          <w:color w:val="auto"/>
          <w:sz w:val="20"/>
          <w:szCs w:val="20"/>
          <w:lang w:bidi="fr-FR"/>
        </w:rPr>
        <w:t>, .</w:t>
      </w:r>
      <w:proofErr w:type="spellStart"/>
      <w:r w:rsidRPr="004C1DB0">
        <w:rPr>
          <w:rFonts w:ascii="Arial" w:hAnsi="Arial" w:cs="Arial"/>
          <w:b w:val="0"/>
          <w:color w:val="auto"/>
          <w:sz w:val="20"/>
          <w:szCs w:val="20"/>
          <w:lang w:bidi="fr-FR"/>
        </w:rPr>
        <w:t>odp</w:t>
      </w:r>
      <w:proofErr w:type="spellEnd"/>
      <w:r w:rsidRPr="004C1DB0">
        <w:rPr>
          <w:rFonts w:ascii="Arial" w:hAnsi="Arial" w:cs="Arial"/>
          <w:b w:val="0"/>
          <w:color w:val="auto"/>
          <w:sz w:val="20"/>
          <w:szCs w:val="20"/>
          <w:lang w:bidi="fr-FR"/>
        </w:rPr>
        <w:t xml:space="preserve">, ainsi que les formats d'image </w:t>
      </w:r>
      <w:proofErr w:type="spellStart"/>
      <w:r w:rsidRPr="004C1DB0">
        <w:rPr>
          <w:rFonts w:ascii="Arial" w:hAnsi="Arial" w:cs="Arial"/>
          <w:b w:val="0"/>
          <w:color w:val="auto"/>
          <w:sz w:val="20"/>
          <w:szCs w:val="20"/>
          <w:lang w:bidi="fr-FR"/>
        </w:rPr>
        <w:t>jpg</w:t>
      </w:r>
      <w:proofErr w:type="spellEnd"/>
      <w:r w:rsidRPr="004C1DB0">
        <w:rPr>
          <w:rFonts w:ascii="Arial" w:hAnsi="Arial" w:cs="Arial"/>
          <w:b w:val="0"/>
          <w:color w:val="auto"/>
          <w:sz w:val="20"/>
          <w:szCs w:val="20"/>
          <w:lang w:bidi="fr-FR"/>
        </w:rPr>
        <w:t xml:space="preserve">, </w:t>
      </w:r>
      <w:proofErr w:type="spellStart"/>
      <w:r w:rsidRPr="004C1DB0">
        <w:rPr>
          <w:rFonts w:ascii="Arial" w:hAnsi="Arial" w:cs="Arial"/>
          <w:b w:val="0"/>
          <w:color w:val="auto"/>
          <w:sz w:val="20"/>
          <w:szCs w:val="20"/>
          <w:lang w:bidi="fr-FR"/>
        </w:rPr>
        <w:t>png</w:t>
      </w:r>
      <w:proofErr w:type="spellEnd"/>
      <w:r w:rsidRPr="004C1DB0">
        <w:rPr>
          <w:rFonts w:ascii="Arial" w:hAnsi="Arial" w:cs="Arial"/>
          <w:b w:val="0"/>
          <w:color w:val="auto"/>
          <w:sz w:val="20"/>
          <w:szCs w:val="20"/>
          <w:lang w:bidi="fr-FR"/>
        </w:rPr>
        <w:t xml:space="preserve"> et de documents html. </w:t>
      </w:r>
    </w:p>
    <w:p w14:paraId="10CA9096" w14:textId="78E73A98" w:rsidR="00F82C2B" w:rsidRDefault="00F82C2B" w:rsidP="00F82C2B">
      <w:pPr>
        <w:pStyle w:val="Default"/>
        <w:jc w:val="both"/>
        <w:rPr>
          <w:rFonts w:ascii="Arial" w:hAnsi="Arial" w:cs="Arial"/>
          <w:b w:val="0"/>
          <w:color w:val="auto"/>
          <w:sz w:val="20"/>
          <w:szCs w:val="20"/>
          <w:lang w:bidi="fr-FR"/>
        </w:rPr>
      </w:pPr>
    </w:p>
    <w:p w14:paraId="704D8DCA" w14:textId="77777777" w:rsidR="00F82C2B" w:rsidRPr="00F82C2B" w:rsidRDefault="00F82C2B" w:rsidP="00F82C2B">
      <w:pPr>
        <w:autoSpaceDE w:val="0"/>
        <w:autoSpaceDN w:val="0"/>
        <w:adjustRightInd w:val="0"/>
        <w:rPr>
          <w:rFonts w:ascii="Arial" w:hAnsi="Arial" w:cs="Arial"/>
          <w:b w:val="0"/>
          <w:sz w:val="20"/>
          <w:szCs w:val="20"/>
          <w:lang w:bidi="fr-FR"/>
        </w:rPr>
      </w:pPr>
      <w:r w:rsidRPr="00F82C2B">
        <w:rPr>
          <w:rFonts w:ascii="Arial" w:hAnsi="Arial" w:cs="Arial"/>
          <w:b w:val="0"/>
          <w:sz w:val="20"/>
          <w:szCs w:val="20"/>
          <w:lang w:bidi="fr-FR"/>
        </w:rPr>
        <w:t xml:space="preserve">Le candidat ne doit pas utiliser de code actif dans sa réponse, tels que : </w:t>
      </w:r>
    </w:p>
    <w:p w14:paraId="6A4563AF" w14:textId="77777777" w:rsidR="00F82C2B" w:rsidRPr="00F82C2B" w:rsidRDefault="00F82C2B" w:rsidP="00F82C2B">
      <w:pPr>
        <w:autoSpaceDE w:val="0"/>
        <w:autoSpaceDN w:val="0"/>
        <w:adjustRightInd w:val="0"/>
        <w:spacing w:after="58"/>
        <w:rPr>
          <w:rFonts w:ascii="Arial" w:hAnsi="Arial" w:cs="Arial"/>
          <w:b w:val="0"/>
          <w:sz w:val="20"/>
          <w:szCs w:val="20"/>
          <w:lang w:bidi="fr-FR"/>
        </w:rPr>
      </w:pPr>
      <w:r w:rsidRPr="00F82C2B">
        <w:rPr>
          <w:rFonts w:ascii="Arial" w:hAnsi="Arial" w:cs="Arial"/>
          <w:b w:val="0"/>
          <w:sz w:val="20"/>
          <w:szCs w:val="20"/>
          <w:lang w:bidi="fr-FR"/>
        </w:rPr>
        <w:t>− Formats exécutables, .</w:t>
      </w:r>
      <w:proofErr w:type="spellStart"/>
      <w:r w:rsidRPr="00F82C2B">
        <w:rPr>
          <w:rFonts w:ascii="Arial" w:hAnsi="Arial" w:cs="Arial"/>
          <w:b w:val="0"/>
          <w:sz w:val="20"/>
          <w:szCs w:val="20"/>
          <w:lang w:bidi="fr-FR"/>
        </w:rPr>
        <w:t>exe</w:t>
      </w:r>
      <w:proofErr w:type="spellEnd"/>
      <w:r w:rsidRPr="00F82C2B">
        <w:rPr>
          <w:rFonts w:ascii="Arial" w:hAnsi="Arial" w:cs="Arial"/>
          <w:b w:val="0"/>
          <w:sz w:val="20"/>
          <w:szCs w:val="20"/>
          <w:lang w:bidi="fr-FR"/>
        </w:rPr>
        <w:t>, .com, .</w:t>
      </w:r>
      <w:proofErr w:type="spellStart"/>
      <w:r w:rsidRPr="00F82C2B">
        <w:rPr>
          <w:rFonts w:ascii="Arial" w:hAnsi="Arial" w:cs="Arial"/>
          <w:b w:val="0"/>
          <w:sz w:val="20"/>
          <w:szCs w:val="20"/>
          <w:lang w:bidi="fr-FR"/>
        </w:rPr>
        <w:t>scr</w:t>
      </w:r>
      <w:proofErr w:type="spellEnd"/>
      <w:r w:rsidRPr="00F82C2B">
        <w:rPr>
          <w:rFonts w:ascii="Arial" w:hAnsi="Arial" w:cs="Arial"/>
          <w:b w:val="0"/>
          <w:sz w:val="20"/>
          <w:szCs w:val="20"/>
          <w:lang w:bidi="fr-FR"/>
        </w:rPr>
        <w:t xml:space="preserve">, etc. ; </w:t>
      </w:r>
    </w:p>
    <w:p w14:paraId="030E2099" w14:textId="77777777" w:rsidR="00F82C2B" w:rsidRPr="00F82C2B" w:rsidRDefault="00F82C2B" w:rsidP="00F82C2B">
      <w:pPr>
        <w:autoSpaceDE w:val="0"/>
        <w:autoSpaceDN w:val="0"/>
        <w:adjustRightInd w:val="0"/>
        <w:spacing w:after="58"/>
        <w:rPr>
          <w:rFonts w:ascii="Arial" w:hAnsi="Arial" w:cs="Arial"/>
          <w:b w:val="0"/>
          <w:sz w:val="20"/>
          <w:szCs w:val="20"/>
          <w:lang w:bidi="fr-FR"/>
        </w:rPr>
      </w:pPr>
      <w:r w:rsidRPr="00F82C2B">
        <w:rPr>
          <w:rFonts w:ascii="Arial" w:hAnsi="Arial" w:cs="Arial"/>
          <w:b w:val="0"/>
          <w:sz w:val="20"/>
          <w:szCs w:val="20"/>
          <w:lang w:bidi="fr-FR"/>
        </w:rPr>
        <w:t xml:space="preserve">− Macros ; </w:t>
      </w:r>
    </w:p>
    <w:p w14:paraId="50052FE6" w14:textId="77777777" w:rsidR="00F82C2B" w:rsidRPr="00F82C2B" w:rsidRDefault="00F82C2B" w:rsidP="00F82C2B">
      <w:pPr>
        <w:autoSpaceDE w:val="0"/>
        <w:autoSpaceDN w:val="0"/>
        <w:adjustRightInd w:val="0"/>
        <w:rPr>
          <w:rFonts w:ascii="Arial" w:hAnsi="Arial" w:cs="Arial"/>
          <w:b w:val="0"/>
          <w:sz w:val="20"/>
          <w:szCs w:val="20"/>
          <w:lang w:bidi="fr-FR"/>
        </w:rPr>
      </w:pPr>
      <w:r w:rsidRPr="00F82C2B">
        <w:rPr>
          <w:rFonts w:ascii="Arial" w:hAnsi="Arial" w:cs="Arial"/>
          <w:b w:val="0"/>
          <w:sz w:val="20"/>
          <w:szCs w:val="20"/>
          <w:lang w:bidi="fr-FR"/>
        </w:rPr>
        <w:t xml:space="preserve">− ActiveX, Applets, scripts, etc. </w:t>
      </w:r>
    </w:p>
    <w:p w14:paraId="59BFC50A" w14:textId="77777777" w:rsidR="00F82C2B" w:rsidRPr="00F82C2B" w:rsidRDefault="00F82C2B" w:rsidP="00F82C2B">
      <w:pPr>
        <w:pStyle w:val="Default"/>
        <w:jc w:val="both"/>
        <w:rPr>
          <w:rFonts w:ascii="Arial" w:hAnsi="Arial" w:cs="Arial"/>
          <w:b w:val="0"/>
          <w:color w:val="auto"/>
          <w:sz w:val="20"/>
          <w:szCs w:val="20"/>
          <w:lang w:bidi="fr-FR"/>
        </w:rPr>
      </w:pPr>
    </w:p>
    <w:p w14:paraId="6E9F198B" w14:textId="1B082124" w:rsidR="00F82C2B" w:rsidRPr="00F82C2B" w:rsidRDefault="00F82C2B" w:rsidP="00F82C2B">
      <w:pPr>
        <w:pStyle w:val="Default"/>
        <w:jc w:val="both"/>
        <w:rPr>
          <w:rFonts w:ascii="Arial" w:hAnsi="Arial" w:cs="Arial"/>
          <w:b w:val="0"/>
          <w:color w:val="auto"/>
          <w:sz w:val="20"/>
          <w:szCs w:val="20"/>
          <w:lang w:bidi="fr-FR"/>
        </w:rPr>
      </w:pPr>
      <w:r w:rsidRPr="00F82C2B">
        <w:rPr>
          <w:rFonts w:ascii="Arial" w:hAnsi="Arial" w:cs="Arial"/>
          <w:b w:val="0"/>
          <w:color w:val="auto"/>
          <w:sz w:val="20"/>
          <w:szCs w:val="20"/>
          <w:lang w:bidi="fr-FR"/>
        </w:rPr>
        <w:t>La signature électronique n’est pas exigée. Aucun document n’a à être signé obligatoirement lors du dépôt des offres.</w:t>
      </w:r>
    </w:p>
    <w:p w14:paraId="3D92A68F" w14:textId="77777777" w:rsidR="00F82C2B" w:rsidRDefault="00F82C2B" w:rsidP="00250467">
      <w:pPr>
        <w:pStyle w:val="Default"/>
        <w:jc w:val="both"/>
        <w:rPr>
          <w:rFonts w:ascii="Arial" w:hAnsi="Arial" w:cs="Arial"/>
          <w:b w:val="0"/>
          <w:color w:val="auto"/>
          <w:sz w:val="20"/>
          <w:szCs w:val="20"/>
          <w:lang w:bidi="fr-FR"/>
        </w:rPr>
      </w:pPr>
    </w:p>
    <w:p w14:paraId="29F097C1" w14:textId="75CEE4E9" w:rsidR="00250467" w:rsidRPr="004C1DB0" w:rsidRDefault="00250467" w:rsidP="00250467">
      <w:pPr>
        <w:pStyle w:val="Default"/>
        <w:jc w:val="both"/>
        <w:rPr>
          <w:rFonts w:ascii="Arial" w:hAnsi="Arial" w:cs="Arial"/>
          <w:b w:val="0"/>
          <w:color w:val="auto"/>
          <w:sz w:val="20"/>
          <w:szCs w:val="20"/>
          <w:lang w:bidi="fr-FR"/>
        </w:rPr>
      </w:pPr>
      <w:r w:rsidRPr="004C1DB0">
        <w:rPr>
          <w:rFonts w:ascii="Arial" w:hAnsi="Arial" w:cs="Arial"/>
          <w:b w:val="0"/>
          <w:color w:val="auto"/>
          <w:sz w:val="20"/>
          <w:szCs w:val="20"/>
          <w:lang w:bidi="fr-FR"/>
        </w:rPr>
        <w:t>L</w:t>
      </w:r>
      <w:r w:rsidR="00F82C2B">
        <w:rPr>
          <w:rFonts w:ascii="Arial" w:hAnsi="Arial" w:cs="Arial"/>
          <w:b w:val="0"/>
          <w:color w:val="auto"/>
          <w:sz w:val="20"/>
          <w:szCs w:val="20"/>
          <w:lang w:bidi="fr-FR"/>
        </w:rPr>
        <w:t xml:space="preserve">e cas échéant les </w:t>
      </w:r>
      <w:r w:rsidRPr="004C1DB0">
        <w:rPr>
          <w:rFonts w:ascii="Arial" w:hAnsi="Arial" w:cs="Arial"/>
          <w:b w:val="0"/>
          <w:color w:val="auto"/>
          <w:sz w:val="20"/>
          <w:szCs w:val="20"/>
          <w:lang w:bidi="fr-FR"/>
        </w:rPr>
        <w:t xml:space="preserve">signatures électroniques individuelles doivent être conformes au format </w:t>
      </w:r>
      <w:proofErr w:type="spellStart"/>
      <w:r w:rsidRPr="004C1DB0">
        <w:rPr>
          <w:rFonts w:ascii="Arial" w:hAnsi="Arial" w:cs="Arial"/>
          <w:b w:val="0"/>
          <w:color w:val="auto"/>
          <w:sz w:val="20"/>
          <w:szCs w:val="20"/>
          <w:lang w:bidi="fr-FR"/>
        </w:rPr>
        <w:t>XAdES</w:t>
      </w:r>
      <w:proofErr w:type="spellEnd"/>
      <w:r w:rsidRPr="004C1DB0">
        <w:rPr>
          <w:rFonts w:ascii="Arial" w:hAnsi="Arial" w:cs="Arial"/>
          <w:b w:val="0"/>
          <w:color w:val="auto"/>
          <w:sz w:val="20"/>
          <w:szCs w:val="20"/>
          <w:lang w:bidi="fr-FR"/>
        </w:rPr>
        <w:t xml:space="preserve">, </w:t>
      </w:r>
      <w:proofErr w:type="spellStart"/>
      <w:r w:rsidRPr="004C1DB0">
        <w:rPr>
          <w:rFonts w:ascii="Arial" w:hAnsi="Arial" w:cs="Arial"/>
          <w:b w:val="0"/>
          <w:color w:val="auto"/>
          <w:sz w:val="20"/>
          <w:szCs w:val="20"/>
          <w:lang w:bidi="fr-FR"/>
        </w:rPr>
        <w:t>CAdES</w:t>
      </w:r>
      <w:proofErr w:type="spellEnd"/>
      <w:r w:rsidRPr="004C1DB0">
        <w:rPr>
          <w:rFonts w:ascii="Arial" w:hAnsi="Arial" w:cs="Arial"/>
          <w:b w:val="0"/>
          <w:color w:val="auto"/>
          <w:sz w:val="20"/>
          <w:szCs w:val="20"/>
          <w:lang w:bidi="fr-FR"/>
        </w:rPr>
        <w:t xml:space="preserve"> ou </w:t>
      </w:r>
      <w:proofErr w:type="spellStart"/>
      <w:r w:rsidRPr="004C1DB0">
        <w:rPr>
          <w:rFonts w:ascii="Arial" w:hAnsi="Arial" w:cs="Arial"/>
          <w:b w:val="0"/>
          <w:color w:val="auto"/>
          <w:sz w:val="20"/>
          <w:szCs w:val="20"/>
          <w:lang w:bidi="fr-FR"/>
        </w:rPr>
        <w:t>PAdES</w:t>
      </w:r>
      <w:proofErr w:type="spellEnd"/>
      <w:r w:rsidRPr="004C1DB0">
        <w:rPr>
          <w:rFonts w:ascii="Arial" w:hAnsi="Arial" w:cs="Arial"/>
          <w:b w:val="0"/>
          <w:color w:val="auto"/>
          <w:sz w:val="20"/>
          <w:szCs w:val="20"/>
          <w:lang w:bidi="fr-FR"/>
        </w:rPr>
        <w:t xml:space="preserve">. </w:t>
      </w:r>
    </w:p>
    <w:p w14:paraId="0DFA9172" w14:textId="77777777" w:rsidR="00250467" w:rsidRPr="004C1DB0" w:rsidRDefault="00250467" w:rsidP="00250467">
      <w:pPr>
        <w:pStyle w:val="Default"/>
        <w:jc w:val="both"/>
        <w:rPr>
          <w:rFonts w:ascii="Arial" w:hAnsi="Arial" w:cs="Arial"/>
          <w:b w:val="0"/>
          <w:color w:val="auto"/>
          <w:sz w:val="20"/>
          <w:szCs w:val="20"/>
          <w:lang w:bidi="fr-FR"/>
        </w:rPr>
      </w:pPr>
      <w:r w:rsidRPr="004C1DB0">
        <w:rPr>
          <w:rFonts w:ascii="Arial" w:hAnsi="Arial" w:cs="Arial"/>
          <w:b w:val="0"/>
          <w:color w:val="auto"/>
          <w:sz w:val="20"/>
          <w:szCs w:val="20"/>
          <w:lang w:bidi="fr-FR"/>
        </w:rPr>
        <w:t xml:space="preserve">L’attention des candidats est attirée sur le fait qu’une signature électronique dans un autre format les expose à ce que les documents déposés soient illisibles, ce qui peut entraîner le rejet de leur offre pour cause d’irrégularité. </w:t>
      </w:r>
    </w:p>
    <w:p w14:paraId="60AA7D15" w14:textId="77777777" w:rsidR="00250467" w:rsidRPr="004C1DB0" w:rsidRDefault="00250467" w:rsidP="00250467">
      <w:pPr>
        <w:pStyle w:val="Default"/>
        <w:jc w:val="both"/>
        <w:rPr>
          <w:rFonts w:ascii="Arial" w:hAnsi="Arial" w:cs="Arial"/>
          <w:b w:val="0"/>
          <w:color w:val="auto"/>
          <w:sz w:val="20"/>
          <w:szCs w:val="20"/>
          <w:lang w:bidi="fr-FR"/>
        </w:rPr>
      </w:pPr>
      <w:r w:rsidRPr="004C1DB0">
        <w:rPr>
          <w:rFonts w:ascii="Arial" w:hAnsi="Arial" w:cs="Arial"/>
          <w:b w:val="0"/>
          <w:color w:val="auto"/>
          <w:sz w:val="20"/>
          <w:szCs w:val="20"/>
          <w:lang w:bidi="fr-FR"/>
        </w:rPr>
        <w:lastRenderedPageBreak/>
        <w:t xml:space="preserve">La seule signature électronique du pli n’emporte pas valeur d’engagement du candidat. </w:t>
      </w:r>
    </w:p>
    <w:p w14:paraId="078D7117" w14:textId="77777777" w:rsidR="00250467" w:rsidRPr="004C1DB0" w:rsidRDefault="00250467" w:rsidP="00250467">
      <w:pPr>
        <w:pStyle w:val="Default"/>
        <w:jc w:val="both"/>
        <w:rPr>
          <w:rFonts w:ascii="Arial" w:hAnsi="Arial" w:cs="Arial"/>
          <w:b w:val="0"/>
          <w:color w:val="auto"/>
          <w:sz w:val="20"/>
          <w:szCs w:val="20"/>
          <w:lang w:bidi="fr-FR"/>
        </w:rPr>
      </w:pPr>
      <w:r w:rsidRPr="004C1DB0">
        <w:rPr>
          <w:rFonts w:ascii="Arial" w:hAnsi="Arial" w:cs="Arial"/>
          <w:b w:val="0"/>
          <w:color w:val="auto"/>
          <w:sz w:val="20"/>
          <w:szCs w:val="20"/>
          <w:lang w:bidi="fr-FR"/>
        </w:rPr>
        <w:t xml:space="preserve">Le niveau de sécurité requis pour le certificat de signature électronique est le Niveau (**) du RGS. Les certificats RGS (Référentiel Général de Sécurité) sont référencés dans une liste de confiance française (http://references.modernisation.gouv.fr) ou dans une liste de confiance d’un autre Etat- membre de l’Union européenne. </w:t>
      </w:r>
    </w:p>
    <w:p w14:paraId="58382664" w14:textId="3034EA72" w:rsidR="00250467" w:rsidRDefault="00250467" w:rsidP="00250467">
      <w:pPr>
        <w:pStyle w:val="Default"/>
        <w:jc w:val="both"/>
        <w:rPr>
          <w:rFonts w:ascii="Arial" w:hAnsi="Arial" w:cs="Arial"/>
          <w:b w:val="0"/>
          <w:color w:val="auto"/>
          <w:sz w:val="20"/>
          <w:szCs w:val="20"/>
          <w:lang w:bidi="fr-FR"/>
        </w:rPr>
      </w:pPr>
      <w:r w:rsidRPr="004C1DB0">
        <w:rPr>
          <w:rFonts w:ascii="Arial" w:hAnsi="Arial" w:cs="Arial"/>
          <w:b w:val="0"/>
          <w:color w:val="auto"/>
          <w:sz w:val="20"/>
          <w:szCs w:val="20"/>
          <w:lang w:bidi="fr-FR"/>
        </w:rPr>
        <w:t xml:space="preserve">Toutefois, le candidat est libre d’utiliser le certificat de son choix si celui-ci est conforme aux obligations minimales résultant du RGS. Dans ce cas, il doit transmettre tous les éléments nécessaires à la vérification de cette conformité. </w:t>
      </w:r>
    </w:p>
    <w:p w14:paraId="7912D347" w14:textId="219A4F8A" w:rsidR="00F82C2B" w:rsidRDefault="00F82C2B" w:rsidP="00250467">
      <w:pPr>
        <w:pStyle w:val="Default"/>
        <w:jc w:val="both"/>
        <w:rPr>
          <w:rFonts w:ascii="Arial" w:hAnsi="Arial" w:cs="Arial"/>
          <w:b w:val="0"/>
          <w:color w:val="auto"/>
          <w:sz w:val="20"/>
          <w:szCs w:val="20"/>
          <w:lang w:bidi="fr-FR"/>
        </w:rPr>
      </w:pPr>
    </w:p>
    <w:p w14:paraId="60FD630B" w14:textId="612BE06A" w:rsidR="00F82C2B" w:rsidRPr="00F82C2B" w:rsidRDefault="00F82C2B" w:rsidP="00F82C2B">
      <w:pPr>
        <w:pStyle w:val="Default"/>
        <w:jc w:val="both"/>
        <w:rPr>
          <w:rFonts w:ascii="Arial" w:hAnsi="Arial" w:cs="Arial"/>
          <w:b w:val="0"/>
          <w:color w:val="auto"/>
          <w:sz w:val="20"/>
          <w:szCs w:val="20"/>
          <w:lang w:bidi="fr-FR"/>
        </w:rPr>
      </w:pPr>
      <w:r w:rsidRPr="00F82C2B">
        <w:rPr>
          <w:rFonts w:ascii="Arial" w:hAnsi="Arial" w:cs="Arial"/>
          <w:b w:val="0"/>
          <w:color w:val="auto"/>
          <w:sz w:val="20"/>
          <w:szCs w:val="20"/>
          <w:lang w:bidi="fr-FR"/>
        </w:rPr>
        <w:t xml:space="preserve">Les candidats qui effectuent à la fois une transmission électronique et, à titre de copie de sauvegarde, une transmission sur support physique numérique ou sur support papier ou par voie électronique doivent faire parvenir cette copie avant la date limite de remise des plis. </w:t>
      </w:r>
    </w:p>
    <w:p w14:paraId="73CD8A04" w14:textId="77777777" w:rsidR="00F82C2B" w:rsidRPr="00F82C2B" w:rsidRDefault="00F82C2B" w:rsidP="00F82C2B">
      <w:pPr>
        <w:pStyle w:val="Default"/>
        <w:jc w:val="both"/>
        <w:rPr>
          <w:rFonts w:ascii="Arial" w:hAnsi="Arial" w:cs="Arial"/>
          <w:b w:val="0"/>
          <w:color w:val="auto"/>
          <w:sz w:val="20"/>
          <w:szCs w:val="20"/>
          <w:lang w:bidi="fr-FR"/>
        </w:rPr>
      </w:pPr>
      <w:r w:rsidRPr="00F82C2B">
        <w:rPr>
          <w:rFonts w:ascii="Arial" w:hAnsi="Arial" w:cs="Arial"/>
          <w:b w:val="0"/>
          <w:color w:val="auto"/>
          <w:sz w:val="20"/>
          <w:szCs w:val="20"/>
          <w:lang w:bidi="fr-FR"/>
        </w:rPr>
        <w:t xml:space="preserve">En cas de copie de sauvegarde par voie physique, la copie de sauvegarde doit être placée dans un pli cacheté comportant les mentions suivantes : </w:t>
      </w:r>
    </w:p>
    <w:p w14:paraId="2F34A04F" w14:textId="77777777" w:rsidR="00F82C2B" w:rsidRPr="00F82C2B" w:rsidRDefault="00F82C2B" w:rsidP="00F82C2B">
      <w:pPr>
        <w:pStyle w:val="Default"/>
        <w:jc w:val="both"/>
        <w:rPr>
          <w:rFonts w:ascii="Arial" w:hAnsi="Arial" w:cs="Arial"/>
          <w:b w:val="0"/>
          <w:color w:val="auto"/>
          <w:sz w:val="20"/>
          <w:szCs w:val="20"/>
          <w:lang w:bidi="fr-FR"/>
        </w:rPr>
      </w:pPr>
      <w:r w:rsidRPr="00F82C2B">
        <w:rPr>
          <w:rFonts w:ascii="Arial" w:hAnsi="Arial" w:cs="Arial"/>
          <w:b w:val="0"/>
          <w:color w:val="auto"/>
          <w:sz w:val="20"/>
          <w:szCs w:val="20"/>
          <w:lang w:bidi="fr-FR"/>
        </w:rPr>
        <w:t xml:space="preserve">- « Copie de sauvegarde » ; </w:t>
      </w:r>
    </w:p>
    <w:p w14:paraId="10F6BD0F" w14:textId="77777777" w:rsidR="00F82C2B" w:rsidRPr="00F82C2B" w:rsidRDefault="00F82C2B" w:rsidP="00F82C2B">
      <w:pPr>
        <w:pStyle w:val="Default"/>
        <w:jc w:val="both"/>
        <w:rPr>
          <w:rFonts w:ascii="Arial" w:hAnsi="Arial" w:cs="Arial"/>
          <w:b w:val="0"/>
          <w:color w:val="auto"/>
          <w:sz w:val="20"/>
          <w:szCs w:val="20"/>
          <w:lang w:bidi="fr-FR"/>
        </w:rPr>
      </w:pPr>
      <w:r w:rsidRPr="00F82C2B">
        <w:rPr>
          <w:rFonts w:ascii="Arial" w:hAnsi="Arial" w:cs="Arial"/>
          <w:b w:val="0"/>
          <w:color w:val="auto"/>
          <w:sz w:val="20"/>
          <w:szCs w:val="20"/>
          <w:lang w:bidi="fr-FR"/>
        </w:rPr>
        <w:t xml:space="preserve">- Intitulé de la consultation ; </w:t>
      </w:r>
    </w:p>
    <w:p w14:paraId="64BFB16D" w14:textId="77777777" w:rsidR="00F82C2B" w:rsidRPr="00F82C2B" w:rsidRDefault="00F82C2B" w:rsidP="00F82C2B">
      <w:pPr>
        <w:pStyle w:val="Default"/>
        <w:jc w:val="both"/>
        <w:rPr>
          <w:rFonts w:ascii="Arial" w:hAnsi="Arial" w:cs="Arial"/>
          <w:b w:val="0"/>
          <w:color w:val="auto"/>
          <w:sz w:val="20"/>
          <w:szCs w:val="20"/>
          <w:lang w:bidi="fr-FR"/>
        </w:rPr>
      </w:pPr>
      <w:r w:rsidRPr="00F82C2B">
        <w:rPr>
          <w:rFonts w:ascii="Arial" w:hAnsi="Arial" w:cs="Arial"/>
          <w:b w:val="0"/>
          <w:color w:val="auto"/>
          <w:sz w:val="20"/>
          <w:szCs w:val="20"/>
          <w:lang w:bidi="fr-FR"/>
        </w:rPr>
        <w:t xml:space="preserve">- Nom ou dénomination du candidat. </w:t>
      </w:r>
    </w:p>
    <w:p w14:paraId="29069FA8" w14:textId="77777777" w:rsidR="00F82C2B" w:rsidRPr="00F82C2B" w:rsidRDefault="00F82C2B" w:rsidP="00F82C2B">
      <w:pPr>
        <w:pStyle w:val="Default"/>
        <w:jc w:val="both"/>
        <w:rPr>
          <w:rFonts w:ascii="Arial" w:hAnsi="Arial" w:cs="Arial"/>
          <w:b w:val="0"/>
          <w:color w:val="auto"/>
          <w:sz w:val="20"/>
          <w:szCs w:val="20"/>
          <w:lang w:bidi="fr-FR"/>
        </w:rPr>
      </w:pPr>
    </w:p>
    <w:p w14:paraId="7E27A993" w14:textId="77777777" w:rsidR="00F82C2B" w:rsidRPr="00F82C2B" w:rsidRDefault="00F82C2B" w:rsidP="00F82C2B">
      <w:pPr>
        <w:pStyle w:val="Default"/>
        <w:jc w:val="both"/>
        <w:rPr>
          <w:rFonts w:ascii="Arial" w:hAnsi="Arial" w:cs="Arial"/>
          <w:b w:val="0"/>
          <w:color w:val="auto"/>
          <w:sz w:val="20"/>
          <w:szCs w:val="20"/>
          <w:lang w:bidi="fr-FR"/>
        </w:rPr>
      </w:pPr>
      <w:r w:rsidRPr="00F82C2B">
        <w:rPr>
          <w:rFonts w:ascii="Arial" w:hAnsi="Arial" w:cs="Arial"/>
          <w:b w:val="0"/>
          <w:color w:val="auto"/>
          <w:sz w:val="20"/>
          <w:szCs w:val="20"/>
          <w:lang w:bidi="fr-FR"/>
        </w:rPr>
        <w:t xml:space="preserve">Le candidat qui envoie ou dépose sa copie de sauvegarde en main propre contre récépissé, le fait à l'adresse suivante : </w:t>
      </w:r>
    </w:p>
    <w:p w14:paraId="52A1596C" w14:textId="2DBE72D1" w:rsidR="00F82C2B" w:rsidRPr="00F82C2B" w:rsidRDefault="00F82C2B" w:rsidP="00F82C2B">
      <w:pPr>
        <w:pStyle w:val="Default"/>
        <w:jc w:val="center"/>
        <w:rPr>
          <w:rFonts w:ascii="Arial" w:hAnsi="Arial" w:cs="Arial"/>
          <w:b w:val="0"/>
          <w:color w:val="auto"/>
          <w:sz w:val="20"/>
          <w:szCs w:val="20"/>
          <w:lang w:bidi="fr-FR"/>
        </w:rPr>
      </w:pPr>
      <w:r w:rsidRPr="00F82C2B">
        <w:rPr>
          <w:rFonts w:ascii="Arial" w:hAnsi="Arial" w:cs="Arial"/>
          <w:b w:val="0"/>
          <w:color w:val="auto"/>
          <w:sz w:val="20"/>
          <w:szCs w:val="20"/>
          <w:lang w:bidi="fr-FR"/>
        </w:rPr>
        <w:t>COMUE de Toulouse</w:t>
      </w:r>
    </w:p>
    <w:p w14:paraId="12F0692A" w14:textId="7E478354" w:rsidR="00F82C2B" w:rsidRPr="00F82C2B" w:rsidRDefault="00F82C2B" w:rsidP="00F82C2B">
      <w:pPr>
        <w:pStyle w:val="Default"/>
        <w:jc w:val="center"/>
        <w:rPr>
          <w:rFonts w:ascii="Arial" w:hAnsi="Arial" w:cs="Arial"/>
          <w:b w:val="0"/>
          <w:color w:val="auto"/>
          <w:sz w:val="20"/>
          <w:szCs w:val="20"/>
          <w:lang w:bidi="fr-FR"/>
        </w:rPr>
      </w:pPr>
      <w:r w:rsidRPr="00F82C2B">
        <w:rPr>
          <w:rFonts w:ascii="Arial" w:hAnsi="Arial" w:cs="Arial"/>
          <w:b w:val="0"/>
          <w:color w:val="auto"/>
          <w:sz w:val="20"/>
          <w:szCs w:val="20"/>
          <w:lang w:bidi="fr-FR"/>
        </w:rPr>
        <w:t>Affaires Juridiques et Institutionnelles</w:t>
      </w:r>
    </w:p>
    <w:p w14:paraId="2BFF3D6F" w14:textId="188631B1" w:rsidR="00F82C2B" w:rsidRPr="00F82C2B" w:rsidRDefault="00F82C2B" w:rsidP="00F82C2B">
      <w:pPr>
        <w:pStyle w:val="Default"/>
        <w:jc w:val="center"/>
        <w:rPr>
          <w:rFonts w:ascii="Arial" w:hAnsi="Arial" w:cs="Arial"/>
          <w:b w:val="0"/>
          <w:color w:val="auto"/>
          <w:sz w:val="20"/>
          <w:szCs w:val="20"/>
          <w:lang w:bidi="fr-FR"/>
        </w:rPr>
      </w:pPr>
      <w:r w:rsidRPr="00F82C2B">
        <w:rPr>
          <w:rFonts w:ascii="Arial" w:hAnsi="Arial" w:cs="Arial"/>
          <w:b w:val="0"/>
          <w:color w:val="auto"/>
          <w:sz w:val="20"/>
          <w:szCs w:val="20"/>
          <w:lang w:bidi="fr-FR"/>
        </w:rPr>
        <w:t>Pôle Marchés Publics - 2éme étage - Bureau E 228 41</w:t>
      </w:r>
    </w:p>
    <w:p w14:paraId="79E4A89B" w14:textId="6F2D16A9" w:rsidR="00F82C2B" w:rsidRPr="00F82C2B" w:rsidRDefault="00F82C2B" w:rsidP="00F82C2B">
      <w:pPr>
        <w:pStyle w:val="Default"/>
        <w:jc w:val="center"/>
        <w:rPr>
          <w:rFonts w:ascii="Arial" w:hAnsi="Arial" w:cs="Arial"/>
          <w:b w:val="0"/>
          <w:color w:val="auto"/>
          <w:sz w:val="20"/>
          <w:szCs w:val="20"/>
          <w:lang w:bidi="fr-FR"/>
        </w:rPr>
      </w:pPr>
      <w:r w:rsidRPr="00F82C2B">
        <w:rPr>
          <w:rFonts w:ascii="Arial" w:hAnsi="Arial" w:cs="Arial"/>
          <w:b w:val="0"/>
          <w:color w:val="auto"/>
          <w:sz w:val="20"/>
          <w:szCs w:val="20"/>
          <w:lang w:bidi="fr-FR"/>
        </w:rPr>
        <w:t>Allées Jules Guesde - CS 61321</w:t>
      </w:r>
    </w:p>
    <w:p w14:paraId="542547FB" w14:textId="2FCB368D" w:rsidR="00F82C2B" w:rsidRPr="00F82C2B" w:rsidRDefault="00F82C2B" w:rsidP="00F82C2B">
      <w:pPr>
        <w:pStyle w:val="Default"/>
        <w:jc w:val="center"/>
        <w:rPr>
          <w:rFonts w:ascii="Arial" w:hAnsi="Arial" w:cs="Arial"/>
          <w:b w:val="0"/>
          <w:color w:val="auto"/>
          <w:sz w:val="20"/>
          <w:szCs w:val="20"/>
          <w:lang w:bidi="fr-FR"/>
        </w:rPr>
      </w:pPr>
      <w:r w:rsidRPr="00F82C2B">
        <w:rPr>
          <w:rFonts w:ascii="Arial" w:hAnsi="Arial" w:cs="Arial"/>
          <w:b w:val="0"/>
          <w:color w:val="auto"/>
          <w:sz w:val="20"/>
          <w:szCs w:val="20"/>
          <w:lang w:bidi="fr-FR"/>
        </w:rPr>
        <w:t>31013 TOULOUSE CEDEX 6</w:t>
      </w:r>
    </w:p>
    <w:p w14:paraId="57F1444F" w14:textId="77777777" w:rsidR="00F82C2B" w:rsidRDefault="00F82C2B" w:rsidP="00F82C2B">
      <w:pPr>
        <w:pStyle w:val="Default"/>
        <w:jc w:val="both"/>
        <w:rPr>
          <w:rFonts w:ascii="Arial" w:hAnsi="Arial" w:cs="Arial"/>
          <w:b w:val="0"/>
          <w:color w:val="auto"/>
          <w:sz w:val="20"/>
          <w:szCs w:val="20"/>
          <w:lang w:bidi="fr-FR"/>
        </w:rPr>
      </w:pPr>
    </w:p>
    <w:p w14:paraId="354743D2" w14:textId="5F443D51" w:rsidR="00F82C2B" w:rsidRPr="00F82C2B" w:rsidRDefault="00F82C2B" w:rsidP="00F82C2B">
      <w:pPr>
        <w:pStyle w:val="Default"/>
        <w:jc w:val="both"/>
        <w:rPr>
          <w:rFonts w:ascii="Arial" w:hAnsi="Arial" w:cs="Arial"/>
          <w:b w:val="0"/>
          <w:color w:val="auto"/>
          <w:sz w:val="20"/>
          <w:szCs w:val="20"/>
          <w:lang w:bidi="fr-FR"/>
        </w:rPr>
      </w:pPr>
      <w:r w:rsidRPr="00F82C2B">
        <w:rPr>
          <w:rFonts w:ascii="Arial" w:hAnsi="Arial" w:cs="Arial"/>
          <w:b w:val="0"/>
          <w:color w:val="auto"/>
          <w:sz w:val="20"/>
          <w:szCs w:val="20"/>
          <w:lang w:bidi="fr-FR"/>
        </w:rPr>
        <w:t xml:space="preserve">En cas de copie de sauvegarde électronique, le candidat doit utiliser un outil qui respecte les exigences de l’annexe 8 du Code de la commande publique : </w:t>
      </w:r>
    </w:p>
    <w:p w14:paraId="0A01AEC0" w14:textId="77777777" w:rsidR="00F82C2B" w:rsidRPr="00F82C2B" w:rsidRDefault="00F82C2B" w:rsidP="00F82C2B">
      <w:pPr>
        <w:pStyle w:val="Default"/>
        <w:jc w:val="both"/>
        <w:rPr>
          <w:rFonts w:ascii="Arial" w:hAnsi="Arial" w:cs="Arial"/>
          <w:b w:val="0"/>
          <w:color w:val="auto"/>
          <w:sz w:val="20"/>
          <w:szCs w:val="20"/>
          <w:lang w:bidi="fr-FR"/>
        </w:rPr>
      </w:pPr>
      <w:r w:rsidRPr="00F82C2B">
        <w:rPr>
          <w:rFonts w:ascii="Arial" w:hAnsi="Arial" w:cs="Arial"/>
          <w:b w:val="0"/>
          <w:color w:val="auto"/>
          <w:sz w:val="20"/>
          <w:szCs w:val="20"/>
          <w:lang w:bidi="fr-FR"/>
        </w:rPr>
        <w:t xml:space="preserve">https://www.economie.gouv.fr/files/files/directions_services/daj/marches_publics/dematerialisation/QR-Copie-sauvegarde.pdf </w:t>
      </w:r>
    </w:p>
    <w:p w14:paraId="324DD1D6" w14:textId="77777777" w:rsidR="00F82C2B" w:rsidRDefault="00F82C2B" w:rsidP="00F82C2B">
      <w:pPr>
        <w:pStyle w:val="Default"/>
        <w:jc w:val="both"/>
        <w:rPr>
          <w:rFonts w:ascii="Arial" w:hAnsi="Arial" w:cs="Arial"/>
          <w:b w:val="0"/>
          <w:color w:val="auto"/>
          <w:sz w:val="20"/>
          <w:szCs w:val="20"/>
          <w:lang w:bidi="fr-FR"/>
        </w:rPr>
      </w:pPr>
    </w:p>
    <w:p w14:paraId="7D99BEF5" w14:textId="1EBC2114" w:rsidR="00F82C2B" w:rsidRPr="00F82C2B" w:rsidRDefault="00F82C2B" w:rsidP="00F82C2B">
      <w:pPr>
        <w:pStyle w:val="Default"/>
        <w:jc w:val="both"/>
        <w:rPr>
          <w:rFonts w:ascii="Arial" w:hAnsi="Arial" w:cs="Arial"/>
          <w:b w:val="0"/>
          <w:color w:val="auto"/>
          <w:sz w:val="20"/>
          <w:szCs w:val="20"/>
          <w:lang w:bidi="fr-FR"/>
        </w:rPr>
      </w:pPr>
      <w:r w:rsidRPr="00F82C2B">
        <w:rPr>
          <w:rFonts w:ascii="Arial" w:hAnsi="Arial" w:cs="Arial"/>
          <w:b w:val="0"/>
          <w:color w:val="auto"/>
          <w:sz w:val="20"/>
          <w:szCs w:val="20"/>
          <w:lang w:bidi="fr-FR"/>
        </w:rPr>
        <w:t xml:space="preserve">La copie de sauvegarde ne peut être ouverte que dans les cas prévus à l'article 7 de l'arrêté du 14 décembre 2009 relatif à la dématérialisation des marchés publics. </w:t>
      </w:r>
    </w:p>
    <w:p w14:paraId="1F84835F" w14:textId="77777777" w:rsidR="00F82C2B" w:rsidRDefault="00F82C2B" w:rsidP="00F82C2B">
      <w:pPr>
        <w:pStyle w:val="Default"/>
        <w:jc w:val="both"/>
        <w:rPr>
          <w:rFonts w:ascii="Arial" w:hAnsi="Arial" w:cs="Arial"/>
          <w:b w:val="0"/>
          <w:color w:val="auto"/>
          <w:sz w:val="20"/>
          <w:szCs w:val="20"/>
          <w:lang w:bidi="fr-FR"/>
        </w:rPr>
      </w:pPr>
    </w:p>
    <w:p w14:paraId="3DE5D074" w14:textId="5400031E" w:rsidR="00F82C2B" w:rsidRPr="00F82C2B" w:rsidRDefault="00F82C2B" w:rsidP="00F82C2B">
      <w:pPr>
        <w:pStyle w:val="Default"/>
        <w:jc w:val="both"/>
        <w:rPr>
          <w:rFonts w:ascii="Arial" w:hAnsi="Arial" w:cs="Arial"/>
          <w:b w:val="0"/>
          <w:color w:val="auto"/>
          <w:sz w:val="20"/>
          <w:szCs w:val="20"/>
          <w:lang w:bidi="fr-FR"/>
        </w:rPr>
      </w:pPr>
      <w:r w:rsidRPr="00F82C2B">
        <w:rPr>
          <w:rFonts w:ascii="Arial" w:hAnsi="Arial" w:cs="Arial"/>
          <w:b w:val="0"/>
          <w:color w:val="auto"/>
          <w:sz w:val="20"/>
          <w:szCs w:val="20"/>
          <w:lang w:bidi="fr-FR"/>
        </w:rPr>
        <w:t xml:space="preserve">Les candidats doivent s'assurer que les fichiers transmis ne comportent pas de virus. </w:t>
      </w:r>
    </w:p>
    <w:p w14:paraId="7D25BC84" w14:textId="347AC251" w:rsidR="00250467" w:rsidRDefault="00F82C2B" w:rsidP="00F82C2B">
      <w:pPr>
        <w:pStyle w:val="Default"/>
        <w:jc w:val="both"/>
        <w:rPr>
          <w:rFonts w:ascii="Arial" w:hAnsi="Arial" w:cs="Arial"/>
          <w:b w:val="0"/>
          <w:color w:val="auto"/>
          <w:sz w:val="20"/>
          <w:szCs w:val="20"/>
          <w:lang w:bidi="fr-FR"/>
        </w:rPr>
      </w:pPr>
      <w:r w:rsidRPr="00F82C2B">
        <w:rPr>
          <w:rFonts w:ascii="Arial" w:hAnsi="Arial" w:cs="Arial"/>
          <w:b w:val="0"/>
          <w:color w:val="auto"/>
          <w:sz w:val="20"/>
          <w:szCs w:val="20"/>
          <w:lang w:bidi="fr-FR"/>
        </w:rP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4AAF88D4" w14:textId="51302F6B" w:rsidR="00D93103" w:rsidRPr="00F82C2B" w:rsidRDefault="00D93103" w:rsidP="00F82C2B">
      <w:pPr>
        <w:pStyle w:val="Default"/>
        <w:jc w:val="both"/>
        <w:rPr>
          <w:rFonts w:ascii="Arial" w:hAnsi="Arial" w:cs="Arial"/>
          <w:b w:val="0"/>
          <w:color w:val="auto"/>
          <w:sz w:val="20"/>
          <w:szCs w:val="20"/>
          <w:lang w:bidi="fr-FR"/>
        </w:rPr>
      </w:pPr>
    </w:p>
    <w:p w14:paraId="59C47A31" w14:textId="3B6CB43E" w:rsidR="00F82C2B" w:rsidRDefault="00F82C2B" w:rsidP="00F82C2B">
      <w:pPr>
        <w:pStyle w:val="Titre3"/>
        <w:rPr>
          <w:lang w:bidi="fr-FR"/>
        </w:rPr>
      </w:pPr>
      <w:r>
        <w:rPr>
          <w:rFonts w:ascii="Arial" w:hAnsi="Arial"/>
          <w:szCs w:val="20"/>
        </w:rPr>
        <w:t>E</w:t>
      </w:r>
      <w:r w:rsidRPr="004C1DB0">
        <w:rPr>
          <w:rFonts w:ascii="Arial" w:hAnsi="Arial"/>
          <w:szCs w:val="20"/>
        </w:rPr>
        <w:t>changes pendant la consultation</w:t>
      </w:r>
    </w:p>
    <w:p w14:paraId="1289C741" w14:textId="6397907B" w:rsidR="00F82C2B" w:rsidRDefault="00F82C2B" w:rsidP="00250467">
      <w:pPr>
        <w:overflowPunct w:val="0"/>
        <w:autoSpaceDE w:val="0"/>
        <w:autoSpaceDN w:val="0"/>
        <w:adjustRightInd w:val="0"/>
        <w:jc w:val="both"/>
        <w:textAlignment w:val="baseline"/>
        <w:rPr>
          <w:rFonts w:ascii="Arial" w:hAnsi="Arial" w:cs="Arial"/>
          <w:b w:val="0"/>
          <w:sz w:val="20"/>
          <w:szCs w:val="20"/>
          <w:lang w:bidi="fr-FR"/>
        </w:rPr>
      </w:pPr>
    </w:p>
    <w:p w14:paraId="2BBE0D43" w14:textId="67684F9C" w:rsidR="00250467" w:rsidRPr="004C1DB0" w:rsidRDefault="00250467" w:rsidP="00250467">
      <w:pPr>
        <w:overflowPunct w:val="0"/>
        <w:autoSpaceDE w:val="0"/>
        <w:autoSpaceDN w:val="0"/>
        <w:adjustRightInd w:val="0"/>
        <w:jc w:val="both"/>
        <w:textAlignment w:val="baseline"/>
        <w:rPr>
          <w:rFonts w:ascii="Arial" w:hAnsi="Arial" w:cs="Arial"/>
          <w:b w:val="0"/>
          <w:sz w:val="20"/>
          <w:szCs w:val="20"/>
          <w:lang w:bidi="fr-FR"/>
        </w:rPr>
      </w:pPr>
      <w:r w:rsidRPr="004C1DB0">
        <w:rPr>
          <w:rFonts w:ascii="Arial" w:hAnsi="Arial" w:cs="Arial"/>
          <w:b w:val="0"/>
          <w:sz w:val="20"/>
          <w:szCs w:val="20"/>
          <w:lang w:bidi="fr-FR"/>
        </w:rPr>
        <w:t>L’ensemble des échanges effectués pendant la consultation se feront sur la Plateforme des Achats de l’Etat PLACE.</w:t>
      </w:r>
    </w:p>
    <w:p w14:paraId="350FA02D" w14:textId="77777777" w:rsidR="00250467" w:rsidRPr="004C1DB0" w:rsidRDefault="00250467" w:rsidP="00250467">
      <w:pPr>
        <w:overflowPunct w:val="0"/>
        <w:autoSpaceDE w:val="0"/>
        <w:autoSpaceDN w:val="0"/>
        <w:adjustRightInd w:val="0"/>
        <w:jc w:val="both"/>
        <w:textAlignment w:val="baseline"/>
        <w:rPr>
          <w:rFonts w:ascii="Arial" w:hAnsi="Arial" w:cs="Arial"/>
          <w:b w:val="0"/>
          <w:sz w:val="20"/>
          <w:szCs w:val="20"/>
          <w:lang w:bidi="fr-FR"/>
        </w:rPr>
      </w:pPr>
    </w:p>
    <w:p w14:paraId="3380BA36" w14:textId="6E2B5878" w:rsidR="00250467" w:rsidRDefault="00250467" w:rsidP="00250467">
      <w:pPr>
        <w:jc w:val="both"/>
        <w:rPr>
          <w:rFonts w:ascii="Arial" w:hAnsi="Arial" w:cs="Arial"/>
          <w:b w:val="0"/>
          <w:sz w:val="20"/>
          <w:szCs w:val="20"/>
          <w:lang w:bidi="fr-FR"/>
        </w:rPr>
      </w:pPr>
      <w:r w:rsidRPr="004C1DB0">
        <w:rPr>
          <w:rFonts w:ascii="Arial" w:hAnsi="Arial" w:cs="Arial"/>
          <w:b w:val="0"/>
          <w:sz w:val="20"/>
          <w:szCs w:val="20"/>
          <w:lang w:bidi="fr-FR"/>
        </w:rPr>
        <w:t xml:space="preserve">Les candidats pourront faire parvenir leurs questions uniquement par le biais de cette plateforme au plus tard jusqu’au </w:t>
      </w:r>
      <w:r w:rsidRPr="005A1052">
        <w:rPr>
          <w:rFonts w:ascii="Arial" w:hAnsi="Arial" w:cs="Arial"/>
          <w:bCs w:val="0"/>
          <w:sz w:val="20"/>
          <w:szCs w:val="20"/>
          <w:lang w:bidi="fr-FR"/>
        </w:rPr>
        <w:t>1</w:t>
      </w:r>
      <w:r w:rsidR="00270ED6">
        <w:rPr>
          <w:rFonts w:ascii="Arial" w:hAnsi="Arial" w:cs="Arial"/>
          <w:bCs w:val="0"/>
          <w:sz w:val="20"/>
          <w:szCs w:val="20"/>
          <w:lang w:bidi="fr-FR"/>
        </w:rPr>
        <w:t>7</w:t>
      </w:r>
      <w:r w:rsidRPr="005A1052">
        <w:rPr>
          <w:rFonts w:ascii="Arial" w:hAnsi="Arial" w:cs="Arial"/>
          <w:bCs w:val="0"/>
          <w:sz w:val="20"/>
          <w:szCs w:val="20"/>
          <w:lang w:bidi="fr-FR"/>
        </w:rPr>
        <w:t xml:space="preserve"> </w:t>
      </w:r>
      <w:r w:rsidR="004555F2">
        <w:rPr>
          <w:rFonts w:ascii="Arial" w:hAnsi="Arial" w:cs="Arial"/>
          <w:bCs w:val="0"/>
          <w:sz w:val="20"/>
          <w:szCs w:val="20"/>
          <w:lang w:bidi="fr-FR"/>
        </w:rPr>
        <w:t>février</w:t>
      </w:r>
      <w:r w:rsidRPr="005A1052">
        <w:rPr>
          <w:rFonts w:ascii="Arial" w:hAnsi="Arial" w:cs="Arial"/>
          <w:bCs w:val="0"/>
          <w:sz w:val="20"/>
          <w:szCs w:val="20"/>
          <w:lang w:bidi="fr-FR"/>
        </w:rPr>
        <w:t xml:space="preserve"> </w:t>
      </w:r>
      <w:r w:rsidR="00270ED6">
        <w:rPr>
          <w:rFonts w:ascii="Arial" w:hAnsi="Arial" w:cs="Arial"/>
          <w:bCs w:val="0"/>
          <w:sz w:val="20"/>
          <w:szCs w:val="20"/>
          <w:lang w:bidi="fr-FR"/>
        </w:rPr>
        <w:t xml:space="preserve">2026 </w:t>
      </w:r>
      <w:r w:rsidR="005A1052" w:rsidRPr="005A1052">
        <w:rPr>
          <w:rFonts w:ascii="Arial" w:hAnsi="Arial" w:cs="Arial"/>
          <w:bCs w:val="0"/>
          <w:sz w:val="20"/>
          <w:szCs w:val="20"/>
          <w:lang w:bidi="fr-FR"/>
        </w:rPr>
        <w:t xml:space="preserve">à </w:t>
      </w:r>
      <w:r w:rsidRPr="005A1052">
        <w:rPr>
          <w:rFonts w:ascii="Arial" w:hAnsi="Arial" w:cs="Arial"/>
          <w:bCs w:val="0"/>
          <w:sz w:val="20"/>
          <w:szCs w:val="20"/>
          <w:lang w:bidi="fr-FR"/>
        </w:rPr>
        <w:t>1</w:t>
      </w:r>
      <w:r w:rsidR="005A1052" w:rsidRPr="005A1052">
        <w:rPr>
          <w:rFonts w:ascii="Arial" w:hAnsi="Arial" w:cs="Arial"/>
          <w:bCs w:val="0"/>
          <w:sz w:val="20"/>
          <w:szCs w:val="20"/>
          <w:lang w:bidi="fr-FR"/>
        </w:rPr>
        <w:t>7</w:t>
      </w:r>
      <w:r w:rsidRPr="005A1052">
        <w:rPr>
          <w:rFonts w:ascii="Arial" w:hAnsi="Arial" w:cs="Arial"/>
          <w:bCs w:val="0"/>
          <w:sz w:val="20"/>
          <w:szCs w:val="20"/>
          <w:lang w:bidi="fr-FR"/>
        </w:rPr>
        <w:t>h00</w:t>
      </w:r>
      <w:r w:rsidRPr="004C1DB0">
        <w:rPr>
          <w:rFonts w:ascii="Arial" w:hAnsi="Arial" w:cs="Arial"/>
          <w:b w:val="0"/>
          <w:sz w:val="20"/>
          <w:szCs w:val="20"/>
          <w:lang w:bidi="fr-FR"/>
        </w:rPr>
        <w:t xml:space="preserve">. </w:t>
      </w:r>
      <w:r w:rsidR="00270ED6">
        <w:rPr>
          <w:rFonts w:ascii="Arial" w:hAnsi="Arial" w:cs="Arial"/>
          <w:b w:val="0"/>
          <w:sz w:val="20"/>
          <w:szCs w:val="20"/>
          <w:lang w:bidi="fr-FR"/>
        </w:rPr>
        <w:t xml:space="preserve">Passé cette date </w:t>
      </w:r>
      <w:r w:rsidRPr="004C1DB0">
        <w:rPr>
          <w:rFonts w:ascii="Arial" w:hAnsi="Arial" w:cs="Arial"/>
          <w:b w:val="0"/>
          <w:sz w:val="20"/>
          <w:szCs w:val="20"/>
          <w:lang w:bidi="fr-FR"/>
        </w:rPr>
        <w:t xml:space="preserve">plus aucune question ne sera acceptée par le pouvoir adjudicateur. </w:t>
      </w:r>
    </w:p>
    <w:p w14:paraId="0F8AA508" w14:textId="77777777" w:rsidR="005A1052" w:rsidRDefault="005A1052" w:rsidP="00250467">
      <w:pPr>
        <w:jc w:val="both"/>
        <w:rPr>
          <w:rFonts w:ascii="Arial" w:hAnsi="Arial" w:cs="Arial"/>
          <w:b w:val="0"/>
          <w:sz w:val="20"/>
          <w:szCs w:val="20"/>
          <w:lang w:bidi="fr-FR"/>
        </w:rPr>
      </w:pPr>
    </w:p>
    <w:p w14:paraId="22B45E74" w14:textId="0E5DBF5C" w:rsidR="005A1052" w:rsidRPr="005A1052" w:rsidRDefault="005A1052" w:rsidP="005A1052">
      <w:pPr>
        <w:pStyle w:val="Textesimple"/>
        <w:jc w:val="both"/>
        <w:rPr>
          <w:rFonts w:ascii="Arial" w:hAnsi="Arial"/>
          <w:szCs w:val="20"/>
        </w:rPr>
      </w:pPr>
      <w:r w:rsidRPr="005A1052">
        <w:rPr>
          <w:rFonts w:ascii="Arial" w:hAnsi="Arial"/>
          <w:szCs w:val="20"/>
        </w:rPr>
        <w:t xml:space="preserve">Le pouvoir adjudicateur se réserve le droit d'apporter au plus tard le </w:t>
      </w:r>
      <w:r w:rsidR="00270ED6" w:rsidRPr="00270ED6">
        <w:rPr>
          <w:rFonts w:ascii="Arial" w:hAnsi="Arial"/>
          <w:b/>
          <w:szCs w:val="20"/>
        </w:rPr>
        <w:t xml:space="preserve">20 </w:t>
      </w:r>
      <w:r w:rsidR="007C18EB" w:rsidRPr="00270ED6">
        <w:rPr>
          <w:rFonts w:ascii="Arial" w:hAnsi="Arial"/>
          <w:b/>
          <w:bCs w:val="0"/>
          <w:szCs w:val="20"/>
        </w:rPr>
        <w:t>février</w:t>
      </w:r>
      <w:r w:rsidRPr="00270ED6">
        <w:rPr>
          <w:rFonts w:ascii="Arial" w:hAnsi="Arial"/>
          <w:b/>
          <w:bCs w:val="0"/>
          <w:szCs w:val="20"/>
        </w:rPr>
        <w:t xml:space="preserve"> 202</w:t>
      </w:r>
      <w:r w:rsidR="00270ED6" w:rsidRPr="00270ED6">
        <w:rPr>
          <w:rFonts w:ascii="Arial" w:hAnsi="Arial"/>
          <w:b/>
          <w:bCs w:val="0"/>
          <w:szCs w:val="20"/>
        </w:rPr>
        <w:t>6</w:t>
      </w:r>
      <w:r w:rsidRPr="005A1052">
        <w:rPr>
          <w:rFonts w:ascii="Arial" w:hAnsi="Arial"/>
          <w:szCs w:val="20"/>
        </w:rPr>
        <w:t xml:space="preserve"> des modifications de détail au dossier de consultation ou apporter des compléments d’informations de détail ou des documents supplémentaires. Les candidats devront, alors, répondre sur la base du dossier modifié sans pouvoir élever aucune réclamation à ce sujet. Dans le cas où un soumissionnaire aurait remis une offre avant les modifications, il pourra en remettre une nouvelle sur la base du dernier dossier modifié, avant la date et heure limites de dépôt des offres.</w:t>
      </w:r>
    </w:p>
    <w:p w14:paraId="7C983DB6" w14:textId="77777777" w:rsidR="005A1052" w:rsidRPr="005A1052" w:rsidRDefault="005A1052" w:rsidP="005A1052">
      <w:pPr>
        <w:pStyle w:val="Textesimple"/>
        <w:jc w:val="both"/>
        <w:rPr>
          <w:rFonts w:ascii="Arial" w:hAnsi="Arial"/>
          <w:szCs w:val="20"/>
        </w:rPr>
      </w:pPr>
    </w:p>
    <w:p w14:paraId="77846A72" w14:textId="77777777" w:rsidR="005A1052" w:rsidRPr="005A1052" w:rsidRDefault="005A1052" w:rsidP="005A1052">
      <w:pPr>
        <w:pStyle w:val="Textesimple"/>
        <w:jc w:val="both"/>
        <w:rPr>
          <w:rFonts w:ascii="Arial" w:hAnsi="Arial"/>
          <w:szCs w:val="20"/>
        </w:rPr>
      </w:pPr>
      <w:r w:rsidRPr="005A1052">
        <w:rPr>
          <w:rFonts w:ascii="Arial" w:hAnsi="Arial"/>
          <w:szCs w:val="20"/>
        </w:rPr>
        <w:t>Si, pendant l'étude du dossier par les candidats, la date limite fixée pour la remise des offres est reportée, la disposition précédente est applicable en fonction de cette nouvelle date.</w:t>
      </w:r>
    </w:p>
    <w:p w14:paraId="1B525B2F" w14:textId="1568498D" w:rsidR="005A1052" w:rsidRPr="004C1DB0" w:rsidRDefault="005A1052" w:rsidP="005A1052">
      <w:pPr>
        <w:pStyle w:val="Textesimple"/>
        <w:jc w:val="both"/>
        <w:rPr>
          <w:rFonts w:ascii="Arial" w:hAnsi="Arial"/>
          <w:szCs w:val="20"/>
        </w:rPr>
      </w:pPr>
      <w:r w:rsidRPr="005A1052">
        <w:rPr>
          <w:rFonts w:ascii="Arial" w:hAnsi="Arial"/>
          <w:szCs w:val="20"/>
        </w:rPr>
        <w:lastRenderedPageBreak/>
        <w:t>NOTA : Les candidats sont invités à s’identifier lors du téléchargement du dossier, afin de pouvoir être alertés par toute modification éventuelle du DCE ou toute réponse aux questions posées par des candidats dans le cadre de la consultation.</w:t>
      </w:r>
    </w:p>
    <w:p w14:paraId="6C74779D" w14:textId="77777777" w:rsidR="00250467" w:rsidRPr="004C1DB0" w:rsidRDefault="00250467" w:rsidP="00250467">
      <w:pPr>
        <w:pStyle w:val="Titre2"/>
        <w:jc w:val="both"/>
        <w:rPr>
          <w:rFonts w:ascii="Arial" w:hAnsi="Arial"/>
        </w:rPr>
      </w:pPr>
      <w:r w:rsidRPr="004C1DB0">
        <w:rPr>
          <w:rFonts w:ascii="Arial" w:hAnsi="Arial"/>
        </w:rPr>
        <w:t xml:space="preserve">Juridiction compétente – </w:t>
      </w:r>
    </w:p>
    <w:p w14:paraId="4B1DC59C" w14:textId="77777777" w:rsidR="00250467" w:rsidRPr="004C1DB0" w:rsidRDefault="00250467" w:rsidP="00250467">
      <w:pPr>
        <w:pStyle w:val="Corpsdetexte22"/>
        <w:spacing w:before="120"/>
        <w:rPr>
          <w:rFonts w:ascii="Arial" w:hAnsi="Arial" w:cs="Arial"/>
          <w:b/>
          <w:bCs/>
          <w:sz w:val="20"/>
        </w:rPr>
      </w:pPr>
      <w:r w:rsidRPr="004C1DB0">
        <w:rPr>
          <w:rFonts w:ascii="Arial" w:hAnsi="Arial" w:cs="Arial"/>
          <w:sz w:val="20"/>
        </w:rPr>
        <w:t>Tous les renseignements relatifs à l’introduction des recours peuvent être demandés auprès du</w:t>
      </w:r>
      <w:r w:rsidRPr="004C1DB0">
        <w:rPr>
          <w:rFonts w:ascii="Arial" w:hAnsi="Arial" w:cs="Arial"/>
          <w:spacing w:val="-2"/>
          <w:sz w:val="20"/>
        </w:rPr>
        <w:t xml:space="preserve"> </w:t>
      </w:r>
      <w:r w:rsidRPr="004C1DB0">
        <w:rPr>
          <w:rFonts w:ascii="Arial" w:hAnsi="Arial" w:cs="Arial"/>
          <w:sz w:val="20"/>
        </w:rPr>
        <w:t>:</w:t>
      </w:r>
      <w:r w:rsidRPr="004C1DB0">
        <w:rPr>
          <w:rFonts w:ascii="Arial" w:hAnsi="Arial" w:cs="Arial"/>
          <w:b/>
          <w:bCs/>
          <w:sz w:val="20"/>
        </w:rPr>
        <w:t xml:space="preserve"> </w:t>
      </w:r>
    </w:p>
    <w:p w14:paraId="5032CA03" w14:textId="77777777" w:rsidR="00250467" w:rsidRPr="004C1DB0" w:rsidRDefault="00250467" w:rsidP="00250467">
      <w:pPr>
        <w:pStyle w:val="Corpsdetexte22"/>
        <w:spacing w:before="120"/>
        <w:rPr>
          <w:rFonts w:ascii="Arial" w:hAnsi="Arial" w:cs="Arial"/>
          <w:sz w:val="20"/>
        </w:rPr>
      </w:pPr>
    </w:p>
    <w:p w14:paraId="477CB4D9" w14:textId="77777777" w:rsidR="00250467" w:rsidRPr="004C1DB0" w:rsidRDefault="00250467" w:rsidP="00250467">
      <w:pPr>
        <w:jc w:val="both"/>
        <w:rPr>
          <w:rFonts w:ascii="Arial" w:hAnsi="Arial" w:cs="Arial"/>
          <w:bCs w:val="0"/>
          <w:sz w:val="20"/>
          <w:szCs w:val="20"/>
        </w:rPr>
      </w:pPr>
      <w:r w:rsidRPr="004C1DB0">
        <w:rPr>
          <w:rFonts w:ascii="Arial" w:hAnsi="Arial" w:cs="Arial"/>
          <w:bCs w:val="0"/>
          <w:sz w:val="20"/>
          <w:szCs w:val="20"/>
        </w:rPr>
        <w:t>Tribunal Administratif de Toulouse</w:t>
      </w:r>
    </w:p>
    <w:p w14:paraId="1632C7EB" w14:textId="77777777" w:rsidR="00250467" w:rsidRPr="004C1DB0" w:rsidRDefault="00250467" w:rsidP="00250467">
      <w:pPr>
        <w:jc w:val="both"/>
        <w:rPr>
          <w:rFonts w:ascii="Arial" w:hAnsi="Arial" w:cs="Arial"/>
          <w:b w:val="0"/>
          <w:bCs w:val="0"/>
          <w:sz w:val="20"/>
          <w:szCs w:val="20"/>
        </w:rPr>
      </w:pPr>
      <w:r w:rsidRPr="004C1DB0">
        <w:rPr>
          <w:rFonts w:ascii="Arial" w:hAnsi="Arial" w:cs="Arial"/>
          <w:b w:val="0"/>
          <w:bCs w:val="0"/>
          <w:sz w:val="20"/>
          <w:szCs w:val="20"/>
        </w:rPr>
        <w:t>68, rue Raymond IV</w:t>
      </w:r>
    </w:p>
    <w:p w14:paraId="352C491B" w14:textId="77777777" w:rsidR="00250467" w:rsidRPr="004C1DB0" w:rsidRDefault="00250467" w:rsidP="00250467">
      <w:pPr>
        <w:jc w:val="both"/>
        <w:rPr>
          <w:rFonts w:ascii="Arial" w:hAnsi="Arial" w:cs="Arial"/>
          <w:b w:val="0"/>
          <w:bCs w:val="0"/>
          <w:sz w:val="20"/>
          <w:szCs w:val="20"/>
        </w:rPr>
      </w:pPr>
      <w:r w:rsidRPr="004C1DB0">
        <w:rPr>
          <w:rFonts w:ascii="Arial" w:hAnsi="Arial" w:cs="Arial"/>
          <w:b w:val="0"/>
          <w:bCs w:val="0"/>
          <w:sz w:val="20"/>
          <w:szCs w:val="20"/>
        </w:rPr>
        <w:t>B.P. 7007</w:t>
      </w:r>
    </w:p>
    <w:p w14:paraId="7EFD5643" w14:textId="77777777" w:rsidR="00250467" w:rsidRPr="004C1DB0" w:rsidRDefault="00250467" w:rsidP="00250467">
      <w:pPr>
        <w:jc w:val="both"/>
        <w:rPr>
          <w:rFonts w:ascii="Arial" w:hAnsi="Arial" w:cs="Arial"/>
          <w:b w:val="0"/>
          <w:bCs w:val="0"/>
          <w:sz w:val="20"/>
          <w:szCs w:val="20"/>
        </w:rPr>
      </w:pPr>
      <w:r w:rsidRPr="004C1DB0">
        <w:rPr>
          <w:rFonts w:ascii="Arial" w:hAnsi="Arial" w:cs="Arial"/>
          <w:b w:val="0"/>
          <w:bCs w:val="0"/>
          <w:sz w:val="20"/>
          <w:szCs w:val="20"/>
        </w:rPr>
        <w:t>31068 Toulouse Cedex 07</w:t>
      </w:r>
    </w:p>
    <w:p w14:paraId="57E35727" w14:textId="77777777" w:rsidR="00250467" w:rsidRPr="004C1DB0" w:rsidRDefault="00250467" w:rsidP="00250467">
      <w:pPr>
        <w:jc w:val="both"/>
        <w:rPr>
          <w:rFonts w:ascii="Arial" w:hAnsi="Arial" w:cs="Arial"/>
          <w:b w:val="0"/>
          <w:bCs w:val="0"/>
          <w:sz w:val="20"/>
          <w:szCs w:val="20"/>
        </w:rPr>
      </w:pPr>
      <w:r w:rsidRPr="004C1DB0">
        <w:rPr>
          <w:rFonts w:ascii="Arial" w:hAnsi="Arial" w:cs="Arial"/>
          <w:b w:val="0"/>
          <w:bCs w:val="0"/>
          <w:sz w:val="20"/>
          <w:szCs w:val="20"/>
        </w:rPr>
        <w:t>France</w:t>
      </w:r>
    </w:p>
    <w:p w14:paraId="47935519" w14:textId="77777777" w:rsidR="00250467" w:rsidRPr="004C1DB0" w:rsidRDefault="00250467" w:rsidP="00250467">
      <w:pPr>
        <w:jc w:val="both"/>
        <w:rPr>
          <w:rFonts w:ascii="Arial" w:hAnsi="Arial" w:cs="Arial"/>
          <w:b w:val="0"/>
          <w:bCs w:val="0"/>
          <w:sz w:val="20"/>
          <w:szCs w:val="20"/>
        </w:rPr>
      </w:pPr>
      <w:r w:rsidRPr="004C1DB0">
        <w:rPr>
          <w:rFonts w:ascii="Arial" w:hAnsi="Arial" w:cs="Arial"/>
          <w:b w:val="0"/>
          <w:bCs w:val="0"/>
          <w:sz w:val="20"/>
          <w:szCs w:val="20"/>
        </w:rPr>
        <w:t>Tél. : 05.62.73.57.57.</w:t>
      </w:r>
    </w:p>
    <w:p w14:paraId="7A34896E" w14:textId="77777777" w:rsidR="00250467" w:rsidRPr="004C1DB0" w:rsidRDefault="00250467" w:rsidP="00250467">
      <w:pPr>
        <w:jc w:val="both"/>
        <w:rPr>
          <w:rFonts w:ascii="Arial" w:hAnsi="Arial" w:cs="Arial"/>
          <w:b w:val="0"/>
          <w:bCs w:val="0"/>
          <w:sz w:val="20"/>
          <w:szCs w:val="20"/>
        </w:rPr>
      </w:pPr>
      <w:r w:rsidRPr="004C1DB0">
        <w:rPr>
          <w:rFonts w:ascii="Arial" w:hAnsi="Arial" w:cs="Arial"/>
          <w:b w:val="0"/>
          <w:bCs w:val="0"/>
          <w:sz w:val="20"/>
          <w:szCs w:val="20"/>
        </w:rPr>
        <w:t>Fax : 05.62.73.57.40.</w:t>
      </w:r>
    </w:p>
    <w:p w14:paraId="4C8929A3" w14:textId="77777777" w:rsidR="00250467" w:rsidRPr="004C1DB0" w:rsidRDefault="00250467" w:rsidP="00250467">
      <w:pPr>
        <w:jc w:val="both"/>
        <w:rPr>
          <w:rFonts w:ascii="Arial" w:hAnsi="Arial" w:cs="Arial"/>
          <w:b w:val="0"/>
          <w:bCs w:val="0"/>
          <w:sz w:val="20"/>
          <w:szCs w:val="20"/>
        </w:rPr>
      </w:pPr>
      <w:r w:rsidRPr="004C1DB0">
        <w:rPr>
          <w:rFonts w:ascii="Arial" w:hAnsi="Arial" w:cs="Arial"/>
          <w:b w:val="0"/>
          <w:bCs w:val="0"/>
          <w:sz w:val="20"/>
          <w:szCs w:val="20"/>
        </w:rPr>
        <w:t xml:space="preserve">Courriel : </w:t>
      </w:r>
      <w:hyperlink r:id="rId11" w:history="1">
        <w:r w:rsidRPr="004C1DB0">
          <w:rPr>
            <w:rFonts w:ascii="Arial" w:hAnsi="Arial" w:cs="Arial"/>
            <w:b w:val="0"/>
            <w:bCs w:val="0"/>
            <w:sz w:val="20"/>
            <w:szCs w:val="20"/>
          </w:rPr>
          <w:t>greffe.ta-toulouse@juradm.fr</w:t>
        </w:r>
      </w:hyperlink>
    </w:p>
    <w:p w14:paraId="450F229D" w14:textId="77777777" w:rsidR="00250467" w:rsidRPr="004C1DB0" w:rsidRDefault="00250467" w:rsidP="00250467">
      <w:pPr>
        <w:jc w:val="both"/>
        <w:rPr>
          <w:rFonts w:ascii="Arial" w:hAnsi="Arial" w:cs="Arial"/>
          <w:b w:val="0"/>
          <w:bCs w:val="0"/>
          <w:sz w:val="20"/>
          <w:szCs w:val="20"/>
          <w:lang w:val="en-US"/>
        </w:rPr>
      </w:pPr>
      <w:r w:rsidRPr="004C1DB0">
        <w:rPr>
          <w:rFonts w:ascii="Arial" w:hAnsi="Arial" w:cs="Arial"/>
          <w:b w:val="0"/>
          <w:bCs w:val="0"/>
          <w:sz w:val="20"/>
          <w:szCs w:val="20"/>
          <w:lang w:val="en-US"/>
        </w:rPr>
        <w:t xml:space="preserve">URL: </w:t>
      </w:r>
      <w:hyperlink r:id="rId12" w:history="1">
        <w:r w:rsidRPr="004C1DB0">
          <w:rPr>
            <w:rFonts w:ascii="Arial" w:hAnsi="Arial" w:cs="Arial"/>
            <w:b w:val="0"/>
            <w:bCs w:val="0"/>
            <w:color w:val="0000FF"/>
            <w:sz w:val="20"/>
            <w:szCs w:val="20"/>
            <w:u w:val="single"/>
            <w:lang w:val="en-US"/>
          </w:rPr>
          <w:t>http://toulouse.tribunal-administratif.fr/</w:t>
        </w:r>
      </w:hyperlink>
    </w:p>
    <w:p w14:paraId="70AFB70D" w14:textId="77777777" w:rsidR="00250467" w:rsidRPr="004C1DB0" w:rsidRDefault="00250467" w:rsidP="00250467">
      <w:pPr>
        <w:jc w:val="both"/>
        <w:rPr>
          <w:rFonts w:ascii="Arial" w:hAnsi="Arial" w:cs="Arial"/>
          <w:b w:val="0"/>
          <w:bCs w:val="0"/>
          <w:sz w:val="20"/>
          <w:szCs w:val="20"/>
          <w:lang w:val="en-US"/>
        </w:rPr>
      </w:pPr>
    </w:p>
    <w:p w14:paraId="200E5BA5" w14:textId="77777777" w:rsidR="00250467" w:rsidRPr="004C1DB0" w:rsidRDefault="00250467" w:rsidP="00250467">
      <w:pPr>
        <w:jc w:val="both"/>
        <w:rPr>
          <w:rFonts w:ascii="Arial" w:hAnsi="Arial" w:cs="Arial"/>
          <w:b w:val="0"/>
          <w:bCs w:val="0"/>
          <w:sz w:val="20"/>
          <w:szCs w:val="20"/>
          <w:lang w:val="en-US"/>
        </w:rPr>
      </w:pPr>
    </w:p>
    <w:p w14:paraId="61DE8E66" w14:textId="77777777" w:rsidR="00250467" w:rsidRPr="004C1DB0" w:rsidRDefault="00250467" w:rsidP="00250467">
      <w:pPr>
        <w:jc w:val="both"/>
        <w:rPr>
          <w:rFonts w:ascii="Arial" w:hAnsi="Arial" w:cs="Arial"/>
          <w:b w:val="0"/>
          <w:bCs w:val="0"/>
          <w:sz w:val="20"/>
          <w:szCs w:val="20"/>
          <w:u w:val="single"/>
        </w:rPr>
      </w:pPr>
      <w:r w:rsidRPr="004C1DB0">
        <w:rPr>
          <w:rFonts w:ascii="Arial" w:hAnsi="Arial" w:cs="Arial"/>
          <w:b w:val="0"/>
          <w:bCs w:val="0"/>
          <w:sz w:val="20"/>
          <w:szCs w:val="20"/>
          <w:u w:val="single"/>
        </w:rPr>
        <w:t xml:space="preserve">Les voies de recours ouvertes aux candidats sont les suivantes : </w:t>
      </w:r>
    </w:p>
    <w:p w14:paraId="3209C782" w14:textId="77777777" w:rsidR="00250467" w:rsidRPr="004C1DB0" w:rsidRDefault="00250467" w:rsidP="00250467">
      <w:pPr>
        <w:jc w:val="both"/>
        <w:rPr>
          <w:rFonts w:ascii="Arial" w:hAnsi="Arial" w:cs="Arial"/>
          <w:b w:val="0"/>
          <w:bCs w:val="0"/>
          <w:sz w:val="20"/>
          <w:szCs w:val="20"/>
          <w:u w:val="single"/>
        </w:rPr>
      </w:pPr>
    </w:p>
    <w:p w14:paraId="3C3781A5" w14:textId="77777777" w:rsidR="00250467" w:rsidRPr="004C1DB0" w:rsidRDefault="00250467" w:rsidP="00250467">
      <w:pPr>
        <w:numPr>
          <w:ilvl w:val="0"/>
          <w:numId w:val="28"/>
        </w:numPr>
        <w:jc w:val="both"/>
        <w:rPr>
          <w:rFonts w:ascii="Arial" w:hAnsi="Arial" w:cs="Arial"/>
          <w:b w:val="0"/>
          <w:bCs w:val="0"/>
          <w:sz w:val="20"/>
          <w:szCs w:val="20"/>
        </w:rPr>
      </w:pPr>
      <w:r w:rsidRPr="004C1DB0">
        <w:rPr>
          <w:rFonts w:ascii="Arial" w:hAnsi="Arial" w:cs="Arial"/>
          <w:b w:val="0"/>
          <w:bCs w:val="0"/>
          <w:sz w:val="20"/>
          <w:szCs w:val="20"/>
        </w:rPr>
        <w:t xml:space="preserve">Référé précontractuel (article L.551-1 à L.551-12 du code de justice administrative) : la requête en référé doit être introduite avant la conclusion du contrat </w:t>
      </w:r>
    </w:p>
    <w:p w14:paraId="3875725B" w14:textId="77777777" w:rsidR="00250467" w:rsidRPr="004C1DB0" w:rsidRDefault="00250467" w:rsidP="00250467">
      <w:pPr>
        <w:ind w:left="720"/>
        <w:jc w:val="both"/>
        <w:rPr>
          <w:rFonts w:ascii="Arial" w:hAnsi="Arial" w:cs="Arial"/>
          <w:b w:val="0"/>
          <w:bCs w:val="0"/>
          <w:sz w:val="20"/>
          <w:szCs w:val="20"/>
        </w:rPr>
      </w:pPr>
    </w:p>
    <w:p w14:paraId="0CB0D79E" w14:textId="77777777" w:rsidR="00250467" w:rsidRPr="004C1DB0" w:rsidRDefault="00250467" w:rsidP="00250467">
      <w:pPr>
        <w:numPr>
          <w:ilvl w:val="0"/>
          <w:numId w:val="17"/>
        </w:numPr>
        <w:jc w:val="both"/>
        <w:rPr>
          <w:rFonts w:ascii="Arial" w:hAnsi="Arial" w:cs="Arial"/>
          <w:b w:val="0"/>
          <w:bCs w:val="0"/>
          <w:sz w:val="20"/>
          <w:szCs w:val="20"/>
        </w:rPr>
      </w:pPr>
      <w:r w:rsidRPr="004C1DB0">
        <w:rPr>
          <w:rFonts w:ascii="Arial" w:hAnsi="Arial" w:cs="Arial"/>
          <w:b w:val="0"/>
          <w:bCs w:val="0"/>
          <w:sz w:val="20"/>
          <w:szCs w:val="20"/>
        </w:rPr>
        <w:t xml:space="preserve">Référé contractuel (article L. 551-13 à L. 551-23 du code de justice administrative) </w:t>
      </w:r>
      <w:r w:rsidRPr="004C1DB0">
        <w:rPr>
          <w:rFonts w:ascii="Arial" w:hAnsi="Arial" w:cs="Arial"/>
          <w:b w:val="0"/>
          <w:color w:val="000000"/>
          <w:sz w:val="20"/>
          <w:szCs w:val="20"/>
        </w:rPr>
        <w:t>et pouvant être exercé dans les délais prévus à l'article R. 551-7 du CJA</w:t>
      </w:r>
      <w:r w:rsidRPr="004C1DB0">
        <w:rPr>
          <w:rFonts w:ascii="Arial" w:hAnsi="Arial" w:cs="Arial"/>
          <w:b w:val="0"/>
          <w:color w:val="000000"/>
        </w:rPr>
        <w:t xml:space="preserve"> </w:t>
      </w:r>
    </w:p>
    <w:p w14:paraId="774C719B" w14:textId="77777777" w:rsidR="00250467" w:rsidRPr="004C1DB0" w:rsidRDefault="00250467" w:rsidP="00250467">
      <w:pPr>
        <w:ind w:left="720"/>
        <w:jc w:val="both"/>
        <w:rPr>
          <w:rFonts w:ascii="Arial" w:hAnsi="Arial" w:cs="Arial"/>
          <w:b w:val="0"/>
          <w:bCs w:val="0"/>
          <w:sz w:val="20"/>
          <w:szCs w:val="20"/>
        </w:rPr>
      </w:pPr>
    </w:p>
    <w:p w14:paraId="4AAF43C4" w14:textId="77777777" w:rsidR="00250467" w:rsidRPr="004C1DB0" w:rsidRDefault="00250467" w:rsidP="00250467">
      <w:pPr>
        <w:pStyle w:val="Paragraphedeliste"/>
        <w:numPr>
          <w:ilvl w:val="0"/>
          <w:numId w:val="21"/>
        </w:numPr>
        <w:jc w:val="both"/>
        <w:rPr>
          <w:rFonts w:ascii="Arial" w:hAnsi="Arial"/>
          <w:color w:val="000000"/>
          <w:sz w:val="20"/>
          <w:szCs w:val="20"/>
        </w:rPr>
      </w:pPr>
      <w:r w:rsidRPr="004C1DB0">
        <w:rPr>
          <w:rFonts w:ascii="Arial" w:hAnsi="Arial"/>
          <w:color w:val="000000"/>
          <w:sz w:val="20"/>
          <w:szCs w:val="20"/>
        </w:rPr>
        <w:t>Recours pour excès de pouvoir</w:t>
      </w:r>
      <w:r w:rsidRPr="004C1DB0">
        <w:rPr>
          <w:rFonts w:ascii="Arial" w:hAnsi="Arial"/>
          <w:b/>
          <w:color w:val="000000"/>
          <w:sz w:val="20"/>
          <w:szCs w:val="20"/>
        </w:rPr>
        <w:t xml:space="preserve"> </w:t>
      </w:r>
      <w:r w:rsidRPr="004C1DB0">
        <w:rPr>
          <w:rFonts w:ascii="Arial" w:hAnsi="Arial"/>
          <w:color w:val="000000"/>
          <w:sz w:val="20"/>
          <w:szCs w:val="20"/>
        </w:rPr>
        <w:t>contre les décisions administratives détachables du contrat et les clauses réglementaires divisibles du contrat dans les conditions prévues aux articles R. 411-1, R. 421-1 à R. 421-7 du code de justice administrative</w:t>
      </w:r>
    </w:p>
    <w:p w14:paraId="40C784CE" w14:textId="77777777" w:rsidR="00250467" w:rsidRPr="004C1DB0" w:rsidRDefault="00250467" w:rsidP="00250467">
      <w:pPr>
        <w:jc w:val="both"/>
        <w:rPr>
          <w:rFonts w:ascii="Arial" w:hAnsi="Arial" w:cs="Arial"/>
          <w:b w:val="0"/>
          <w:bCs w:val="0"/>
          <w:sz w:val="20"/>
          <w:szCs w:val="20"/>
        </w:rPr>
      </w:pPr>
    </w:p>
    <w:p w14:paraId="413E9B11" w14:textId="77777777" w:rsidR="00250467" w:rsidRPr="004C1DB0" w:rsidRDefault="00250467" w:rsidP="00250467">
      <w:pPr>
        <w:numPr>
          <w:ilvl w:val="0"/>
          <w:numId w:val="18"/>
        </w:numPr>
        <w:jc w:val="both"/>
        <w:rPr>
          <w:rFonts w:ascii="Arial" w:hAnsi="Arial" w:cs="Arial"/>
          <w:b w:val="0"/>
          <w:bCs w:val="0"/>
          <w:sz w:val="20"/>
          <w:szCs w:val="20"/>
        </w:rPr>
      </w:pPr>
      <w:r w:rsidRPr="004C1DB0">
        <w:rPr>
          <w:rFonts w:ascii="Arial" w:hAnsi="Arial" w:cs="Arial"/>
          <w:b w:val="0"/>
          <w:bCs w:val="0"/>
          <w:sz w:val="20"/>
          <w:szCs w:val="20"/>
        </w:rPr>
        <w:t xml:space="preserve">Recours de pleine juridiction en contestation de la validité du contrat (CE </w:t>
      </w:r>
      <w:proofErr w:type="spellStart"/>
      <w:r w:rsidRPr="004C1DB0">
        <w:rPr>
          <w:rFonts w:ascii="Arial" w:hAnsi="Arial" w:cs="Arial"/>
          <w:b w:val="0"/>
          <w:bCs w:val="0"/>
          <w:sz w:val="20"/>
          <w:szCs w:val="20"/>
        </w:rPr>
        <w:t>Ass</w:t>
      </w:r>
      <w:proofErr w:type="spellEnd"/>
      <w:r w:rsidRPr="004C1DB0">
        <w:rPr>
          <w:rFonts w:ascii="Arial" w:hAnsi="Arial" w:cs="Arial"/>
          <w:b w:val="0"/>
          <w:bCs w:val="0"/>
          <w:sz w:val="20"/>
          <w:szCs w:val="20"/>
        </w:rPr>
        <w:t>., 4 avril 2014, Département de Tarn-et-Garonne, n° 358994) : la requête doit être introduite dans un délai de deux mois à compter de l’accomplissement des mesures de publicité appropriées ; ce recours peut être assorti d’une requête en référé suspension (article L. 521-1 du Code de justice administrative).</w:t>
      </w:r>
    </w:p>
    <w:p w14:paraId="19CFB8EA" w14:textId="77777777" w:rsidR="00250467" w:rsidRPr="004C1DB0" w:rsidRDefault="00250467" w:rsidP="00250467">
      <w:pPr>
        <w:jc w:val="both"/>
        <w:rPr>
          <w:rFonts w:ascii="Arial" w:hAnsi="Arial" w:cs="Arial"/>
          <w:b w:val="0"/>
          <w:bCs w:val="0"/>
          <w:sz w:val="20"/>
          <w:szCs w:val="20"/>
        </w:rPr>
      </w:pPr>
    </w:p>
    <w:p w14:paraId="50F5A566" w14:textId="77777777" w:rsidR="00250467" w:rsidRPr="004C1DB0" w:rsidRDefault="00250467" w:rsidP="00250467">
      <w:pPr>
        <w:jc w:val="both"/>
        <w:rPr>
          <w:rFonts w:ascii="Arial" w:hAnsi="Arial" w:cs="Arial"/>
          <w:b w:val="0"/>
          <w:bCs w:val="0"/>
          <w:sz w:val="20"/>
          <w:szCs w:val="20"/>
        </w:rPr>
      </w:pPr>
      <w:r w:rsidRPr="004C1DB0">
        <w:rPr>
          <w:rFonts w:ascii="Arial" w:hAnsi="Arial" w:cs="Arial"/>
          <w:b w:val="0"/>
          <w:bCs w:val="0"/>
          <w:sz w:val="20"/>
          <w:szCs w:val="20"/>
        </w:rPr>
        <w:t>Délais indiqués sans préjudice d’éventuels délais de distance supplémentaires (R. 421-7 du Code de justice administrative) ainsi que d’éventuelles prorogations de délais après exercice d’un recours administratif préalable.</w:t>
      </w:r>
    </w:p>
    <w:p w14:paraId="7AD72353" w14:textId="77777777" w:rsidR="00250467" w:rsidRDefault="00250467" w:rsidP="00250467">
      <w:pPr>
        <w:pStyle w:val="Textesimple"/>
        <w:jc w:val="both"/>
        <w:rPr>
          <w:rFonts w:ascii="Arial" w:hAnsi="Arial"/>
          <w:szCs w:val="20"/>
        </w:rPr>
      </w:pPr>
    </w:p>
    <w:sectPr w:rsidR="00250467" w:rsidSect="00551462">
      <w:footerReference w:type="default" r:id="rId13"/>
      <w:pgSz w:w="11906" w:h="16838" w:code="9"/>
      <w:pgMar w:top="993" w:right="1134" w:bottom="1276" w:left="851" w:header="567" w:footer="244" w:gutter="284"/>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ECFA003" w16cex:dateUtc="2026-01-21T19:25:00Z"/>
  <w16cex:commentExtensible w16cex:durableId="72C8E1CC" w16cex:dateUtc="2026-01-26T10:12:00Z"/>
  <w16cex:commentExtensible w16cex:durableId="481E1117" w16cex:dateUtc="2025-12-16T08:48:00Z"/>
  <w16cex:commentExtensible w16cex:durableId="4BB43143" w16cex:dateUtc="2026-01-26T10:13:00Z"/>
  <w16cex:commentExtensible w16cex:durableId="30F8F0CE" w16cex:dateUtc="2025-12-18T08:41:00Z"/>
  <w16cex:commentExtensible w16cex:durableId="2167CC9A" w16cex:dateUtc="2026-01-26T10: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79D3C7" w16cid:durableId="72B3FF70"/>
  <w16cid:commentId w16cid:paraId="5052A869" w16cid:durableId="2ECFA003"/>
  <w16cid:commentId w16cid:paraId="1AF55F15" w16cid:durableId="0B07D47D"/>
  <w16cid:commentId w16cid:paraId="3A689D82" w16cid:durableId="5052A96D"/>
  <w16cid:commentId w16cid:paraId="2302A69A" w16cid:durableId="72C8E1CC"/>
  <w16cid:commentId w16cid:paraId="7CC8AB3F" w16cid:durableId="19FBBFA9"/>
  <w16cid:commentId w16cid:paraId="2E51675D" w16cid:durableId="481E1117"/>
  <w16cid:commentId w16cid:paraId="2D28A23B" w16cid:durableId="664EAE6D"/>
  <w16cid:commentId w16cid:paraId="55A26FBA" w16cid:durableId="4BB43143"/>
  <w16cid:commentId w16cid:paraId="1ABB8376" w16cid:durableId="30F8F0CE"/>
  <w16cid:commentId w16cid:paraId="5D203D9C" w16cid:durableId="2167CC9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72E75" w14:textId="77777777" w:rsidR="00253BFD" w:rsidRDefault="00253BFD" w:rsidP="009D434F">
      <w:r>
        <w:separator/>
      </w:r>
    </w:p>
  </w:endnote>
  <w:endnote w:type="continuationSeparator" w:id="0">
    <w:p w14:paraId="141A8A20" w14:textId="77777777" w:rsidR="00253BFD" w:rsidRDefault="00253BFD" w:rsidP="009D4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ench Script MT">
    <w:panose1 w:val="03020402040607040605"/>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F">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 w:name="Arial Gras">
    <w:panose1 w:val="020B0704020202020204"/>
    <w:charset w:val="00"/>
    <w:family w:val="roman"/>
    <w:pitch w:val="variable"/>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21540" w14:textId="5BD75FF3" w:rsidR="00253BFD" w:rsidRPr="00126D0A" w:rsidRDefault="00253BFD" w:rsidP="006C2101">
    <w:pPr>
      <w:pStyle w:val="Pieddepage"/>
      <w:rPr>
        <w:b w:val="0"/>
        <w:sz w:val="18"/>
      </w:rPr>
    </w:pPr>
    <w:proofErr w:type="spellStart"/>
    <w:r w:rsidRPr="00126D0A">
      <w:rPr>
        <w:b w:val="0"/>
        <w:sz w:val="20"/>
      </w:rPr>
      <w:t>Comue</w:t>
    </w:r>
    <w:proofErr w:type="spellEnd"/>
    <w:r w:rsidRPr="00126D0A">
      <w:rPr>
        <w:b w:val="0"/>
        <w:sz w:val="20"/>
      </w:rPr>
      <w:t xml:space="preserve"> de Toulouse</w:t>
    </w:r>
    <w:r w:rsidRPr="00126D0A">
      <w:rPr>
        <w:b w:val="0"/>
        <w:sz w:val="20"/>
      </w:rPr>
      <w:tab/>
    </w:r>
    <w:r w:rsidRPr="00126D0A">
      <w:rPr>
        <w:b w:val="0"/>
        <w:sz w:val="20"/>
      </w:rPr>
      <w:tab/>
      <w:t xml:space="preserve"> </w:t>
    </w:r>
    <w:sdt>
      <w:sdtPr>
        <w:rPr>
          <w:b w:val="0"/>
          <w:sz w:val="20"/>
        </w:rPr>
        <w:id w:val="-153224269"/>
        <w:docPartObj>
          <w:docPartGallery w:val="Page Numbers (Top of Page)"/>
          <w:docPartUnique/>
        </w:docPartObj>
      </w:sdtPr>
      <w:sdtEndPr/>
      <w:sdtContent>
        <w:r w:rsidRPr="00126D0A">
          <w:rPr>
            <w:b w:val="0"/>
            <w:sz w:val="20"/>
          </w:rPr>
          <w:t xml:space="preserve">Page </w:t>
        </w:r>
        <w:r w:rsidRPr="00126D0A">
          <w:rPr>
            <w:b w:val="0"/>
            <w:bCs w:val="0"/>
            <w:sz w:val="20"/>
          </w:rPr>
          <w:fldChar w:fldCharType="begin"/>
        </w:r>
        <w:r w:rsidRPr="00126D0A">
          <w:rPr>
            <w:b w:val="0"/>
            <w:sz w:val="20"/>
          </w:rPr>
          <w:instrText>PAGE</w:instrText>
        </w:r>
        <w:r w:rsidRPr="00126D0A">
          <w:rPr>
            <w:b w:val="0"/>
            <w:bCs w:val="0"/>
            <w:sz w:val="20"/>
          </w:rPr>
          <w:fldChar w:fldCharType="separate"/>
        </w:r>
        <w:r w:rsidR="00E26CD7">
          <w:rPr>
            <w:b w:val="0"/>
            <w:noProof/>
            <w:sz w:val="20"/>
          </w:rPr>
          <w:t>3</w:t>
        </w:r>
        <w:r w:rsidRPr="00126D0A">
          <w:rPr>
            <w:b w:val="0"/>
            <w:bCs w:val="0"/>
            <w:sz w:val="20"/>
          </w:rPr>
          <w:fldChar w:fldCharType="end"/>
        </w:r>
        <w:r w:rsidRPr="00126D0A">
          <w:rPr>
            <w:b w:val="0"/>
            <w:sz w:val="20"/>
          </w:rPr>
          <w:t xml:space="preserve"> sur </w:t>
        </w:r>
        <w:r w:rsidRPr="00126D0A">
          <w:rPr>
            <w:b w:val="0"/>
            <w:bCs w:val="0"/>
            <w:sz w:val="20"/>
          </w:rPr>
          <w:fldChar w:fldCharType="begin"/>
        </w:r>
        <w:r w:rsidRPr="00126D0A">
          <w:rPr>
            <w:b w:val="0"/>
            <w:sz w:val="20"/>
          </w:rPr>
          <w:instrText>NUMPAGES</w:instrText>
        </w:r>
        <w:r w:rsidRPr="00126D0A">
          <w:rPr>
            <w:b w:val="0"/>
            <w:bCs w:val="0"/>
            <w:sz w:val="20"/>
          </w:rPr>
          <w:fldChar w:fldCharType="separate"/>
        </w:r>
        <w:r w:rsidR="00E26CD7">
          <w:rPr>
            <w:b w:val="0"/>
            <w:noProof/>
            <w:sz w:val="20"/>
          </w:rPr>
          <w:t>8</w:t>
        </w:r>
        <w:r w:rsidRPr="00126D0A">
          <w:rPr>
            <w:b w:val="0"/>
            <w:bCs w:val="0"/>
            <w:sz w:val="20"/>
          </w:rPr>
          <w:fldChar w:fldCharType="end"/>
        </w:r>
      </w:sdtContent>
    </w:sdt>
  </w:p>
  <w:p w14:paraId="2C261C6E" w14:textId="5E2367F6" w:rsidR="00253BFD" w:rsidRPr="00374D23" w:rsidRDefault="000809AE" w:rsidP="006C2101">
    <w:pPr>
      <w:tabs>
        <w:tab w:val="left" w:pos="708"/>
        <w:tab w:val="center" w:pos="4536"/>
        <w:tab w:val="right" w:pos="9072"/>
      </w:tabs>
      <w:rPr>
        <w:b w:val="0"/>
        <w:sz w:val="20"/>
      </w:rPr>
    </w:pPr>
    <w:r>
      <w:rPr>
        <w:sz w:val="20"/>
      </w:rPr>
      <w:t>Marché n°2026-011 : Mission CSPS dans le cadre des t</w:t>
    </w:r>
    <w:r w:rsidR="00253BFD" w:rsidRPr="00126D0A">
      <w:rPr>
        <w:sz w:val="20"/>
      </w:rPr>
      <w:t xml:space="preserve">ravaux d’infrastructures pour le calculateur de Météo-France au sein de l’Espace Clément Ader </w:t>
    </w:r>
  </w:p>
  <w:p w14:paraId="4D1D7C2E" w14:textId="437208A2" w:rsidR="00253BFD" w:rsidRPr="00374D23" w:rsidRDefault="00253BFD" w:rsidP="006C2101">
    <w:pPr>
      <w:pStyle w:val="Pieddepage"/>
      <w:rPr>
        <w:b w:val="0"/>
        <w:i/>
        <w:sz w:val="20"/>
      </w:rPr>
    </w:pPr>
    <w:r>
      <w:rPr>
        <w:b w:val="0"/>
        <w:i/>
        <w:sz w:val="20"/>
      </w:rPr>
      <w:t>Lettre de Consultation</w:t>
    </w:r>
  </w:p>
  <w:p w14:paraId="7C2203A3" w14:textId="77777777" w:rsidR="00253BFD" w:rsidRDefault="00253BFD" w:rsidP="00531AC9">
    <w:pPr>
      <w:pStyle w:val="Pieddepage"/>
      <w:jc w:val="center"/>
      <w:rPr>
        <w:sz w:val="20"/>
      </w:rPr>
    </w:pPr>
  </w:p>
  <w:p w14:paraId="61A1B7C6" w14:textId="6E81AF7F" w:rsidR="00253BFD" w:rsidRDefault="00253BFD">
    <w:pPr>
      <w:pStyle w:val="Corpsdetexte"/>
      <w:spacing w:line="14"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4F2D15" w14:textId="77777777" w:rsidR="00253BFD" w:rsidRDefault="00253BFD" w:rsidP="009D434F">
      <w:r>
        <w:separator/>
      </w:r>
    </w:p>
  </w:footnote>
  <w:footnote w:type="continuationSeparator" w:id="0">
    <w:p w14:paraId="5250A10E" w14:textId="77777777" w:rsidR="00253BFD" w:rsidRDefault="00253BFD" w:rsidP="009D434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60C9F"/>
    <w:multiLevelType w:val="hybridMultilevel"/>
    <w:tmpl w:val="DD8603F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8432C9"/>
    <w:multiLevelType w:val="hybridMultilevel"/>
    <w:tmpl w:val="2B5A664E"/>
    <w:lvl w:ilvl="0" w:tplc="2040B370">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06CA270B"/>
    <w:multiLevelType w:val="hybridMultilevel"/>
    <w:tmpl w:val="366C143E"/>
    <w:lvl w:ilvl="0" w:tplc="040C0005">
      <w:start w:val="1"/>
      <w:numFmt w:val="bullet"/>
      <w:lvlText w:val=""/>
      <w:lvlJc w:val="left"/>
      <w:pPr>
        <w:ind w:left="780" w:hanging="360"/>
      </w:pPr>
      <w:rPr>
        <w:rFonts w:ascii="Wingdings" w:hAnsi="Wingdings" w:hint="default"/>
      </w:rPr>
    </w:lvl>
    <w:lvl w:ilvl="1" w:tplc="040C0003">
      <w:start w:val="1"/>
      <w:numFmt w:val="bullet"/>
      <w:lvlText w:val="o"/>
      <w:lvlJc w:val="left"/>
      <w:pPr>
        <w:ind w:left="1500" w:hanging="360"/>
      </w:pPr>
      <w:rPr>
        <w:rFonts w:ascii="Courier New" w:hAnsi="Courier New" w:cs="Courier New" w:hint="default"/>
      </w:rPr>
    </w:lvl>
    <w:lvl w:ilvl="2" w:tplc="040C0005">
      <w:start w:val="1"/>
      <w:numFmt w:val="bullet"/>
      <w:lvlText w:val=""/>
      <w:lvlJc w:val="left"/>
      <w:pPr>
        <w:ind w:left="2220" w:hanging="360"/>
      </w:pPr>
      <w:rPr>
        <w:rFonts w:ascii="Wingdings" w:hAnsi="Wingdings" w:hint="default"/>
      </w:rPr>
    </w:lvl>
    <w:lvl w:ilvl="3" w:tplc="040C0001">
      <w:start w:val="1"/>
      <w:numFmt w:val="bullet"/>
      <w:lvlText w:val=""/>
      <w:lvlJc w:val="left"/>
      <w:pPr>
        <w:ind w:left="2940" w:hanging="360"/>
      </w:pPr>
      <w:rPr>
        <w:rFonts w:ascii="Symbol" w:hAnsi="Symbol" w:hint="default"/>
      </w:rPr>
    </w:lvl>
    <w:lvl w:ilvl="4" w:tplc="040C0003">
      <w:start w:val="1"/>
      <w:numFmt w:val="bullet"/>
      <w:lvlText w:val="o"/>
      <w:lvlJc w:val="left"/>
      <w:pPr>
        <w:ind w:left="3660" w:hanging="360"/>
      </w:pPr>
      <w:rPr>
        <w:rFonts w:ascii="Courier New" w:hAnsi="Courier New" w:cs="Courier New" w:hint="default"/>
      </w:rPr>
    </w:lvl>
    <w:lvl w:ilvl="5" w:tplc="040C0005">
      <w:start w:val="1"/>
      <w:numFmt w:val="bullet"/>
      <w:lvlText w:val=""/>
      <w:lvlJc w:val="left"/>
      <w:pPr>
        <w:ind w:left="4380" w:hanging="360"/>
      </w:pPr>
      <w:rPr>
        <w:rFonts w:ascii="Wingdings" w:hAnsi="Wingdings" w:hint="default"/>
      </w:rPr>
    </w:lvl>
    <w:lvl w:ilvl="6" w:tplc="040C0001">
      <w:start w:val="1"/>
      <w:numFmt w:val="bullet"/>
      <w:lvlText w:val=""/>
      <w:lvlJc w:val="left"/>
      <w:pPr>
        <w:ind w:left="5100" w:hanging="360"/>
      </w:pPr>
      <w:rPr>
        <w:rFonts w:ascii="Symbol" w:hAnsi="Symbol" w:hint="default"/>
      </w:rPr>
    </w:lvl>
    <w:lvl w:ilvl="7" w:tplc="040C0003">
      <w:start w:val="1"/>
      <w:numFmt w:val="bullet"/>
      <w:lvlText w:val="o"/>
      <w:lvlJc w:val="left"/>
      <w:pPr>
        <w:ind w:left="5820" w:hanging="360"/>
      </w:pPr>
      <w:rPr>
        <w:rFonts w:ascii="Courier New" w:hAnsi="Courier New" w:cs="Courier New" w:hint="default"/>
      </w:rPr>
    </w:lvl>
    <w:lvl w:ilvl="8" w:tplc="040C0005">
      <w:start w:val="1"/>
      <w:numFmt w:val="bullet"/>
      <w:lvlText w:val=""/>
      <w:lvlJc w:val="left"/>
      <w:pPr>
        <w:ind w:left="6540" w:hanging="360"/>
      </w:pPr>
      <w:rPr>
        <w:rFonts w:ascii="Wingdings" w:hAnsi="Wingdings" w:hint="default"/>
      </w:rPr>
    </w:lvl>
  </w:abstractNum>
  <w:abstractNum w:abstractNumId="3" w15:restartNumberingAfterBreak="0">
    <w:nsid w:val="077B357B"/>
    <w:multiLevelType w:val="hybridMultilevel"/>
    <w:tmpl w:val="1D9075F4"/>
    <w:lvl w:ilvl="0" w:tplc="A0DA7310">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D35987"/>
    <w:multiLevelType w:val="hybridMultilevel"/>
    <w:tmpl w:val="4D401B9A"/>
    <w:lvl w:ilvl="0" w:tplc="040C0005">
      <w:start w:val="1"/>
      <w:numFmt w:val="bullet"/>
      <w:lvlText w:val=""/>
      <w:lvlJc w:val="left"/>
      <w:pPr>
        <w:ind w:left="720" w:hanging="360"/>
      </w:pPr>
      <w:rPr>
        <w:rFonts w:ascii="Wingdings" w:hAnsi="Wingdings" w:hint="default"/>
        <w:b w:val="0"/>
        <w:color w:val="auto"/>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4E5B84"/>
    <w:multiLevelType w:val="hybridMultilevel"/>
    <w:tmpl w:val="53101810"/>
    <w:lvl w:ilvl="0" w:tplc="6AD87478">
      <w:numFmt w:val="bullet"/>
      <w:lvlText w:val="-"/>
      <w:lvlJc w:val="left"/>
      <w:pPr>
        <w:ind w:left="943" w:hanging="360"/>
      </w:pPr>
      <w:rPr>
        <w:rFonts w:ascii="Trebuchet MS" w:eastAsia="Trebuchet MS" w:hAnsi="Trebuchet MS" w:cs="Trebuchet MS" w:hint="default"/>
        <w:w w:val="99"/>
        <w:sz w:val="20"/>
        <w:szCs w:val="20"/>
        <w:lang w:val="fr-FR" w:eastAsia="fr-FR" w:bidi="fr-FR"/>
      </w:rPr>
    </w:lvl>
    <w:lvl w:ilvl="1" w:tplc="A87C4732">
      <w:numFmt w:val="bullet"/>
      <w:lvlText w:val="•"/>
      <w:lvlJc w:val="left"/>
      <w:pPr>
        <w:ind w:left="1730" w:hanging="360"/>
      </w:pPr>
      <w:rPr>
        <w:rFonts w:hint="default"/>
        <w:lang w:val="fr-FR" w:eastAsia="fr-FR" w:bidi="fr-FR"/>
      </w:rPr>
    </w:lvl>
    <w:lvl w:ilvl="2" w:tplc="B92C7FCE">
      <w:numFmt w:val="bullet"/>
      <w:lvlText w:val="•"/>
      <w:lvlJc w:val="left"/>
      <w:pPr>
        <w:ind w:left="2521" w:hanging="360"/>
      </w:pPr>
      <w:rPr>
        <w:rFonts w:hint="default"/>
        <w:lang w:val="fr-FR" w:eastAsia="fr-FR" w:bidi="fr-FR"/>
      </w:rPr>
    </w:lvl>
    <w:lvl w:ilvl="3" w:tplc="6658AFE0">
      <w:numFmt w:val="bullet"/>
      <w:lvlText w:val="•"/>
      <w:lvlJc w:val="left"/>
      <w:pPr>
        <w:ind w:left="3311" w:hanging="360"/>
      </w:pPr>
      <w:rPr>
        <w:rFonts w:hint="default"/>
        <w:lang w:val="fr-FR" w:eastAsia="fr-FR" w:bidi="fr-FR"/>
      </w:rPr>
    </w:lvl>
    <w:lvl w:ilvl="4" w:tplc="CC08E9D2">
      <w:numFmt w:val="bullet"/>
      <w:lvlText w:val="•"/>
      <w:lvlJc w:val="left"/>
      <w:pPr>
        <w:ind w:left="4102" w:hanging="360"/>
      </w:pPr>
      <w:rPr>
        <w:rFonts w:hint="default"/>
        <w:lang w:val="fr-FR" w:eastAsia="fr-FR" w:bidi="fr-FR"/>
      </w:rPr>
    </w:lvl>
    <w:lvl w:ilvl="5" w:tplc="BD1A36F2">
      <w:numFmt w:val="bullet"/>
      <w:lvlText w:val="•"/>
      <w:lvlJc w:val="left"/>
      <w:pPr>
        <w:ind w:left="4893" w:hanging="360"/>
      </w:pPr>
      <w:rPr>
        <w:rFonts w:hint="default"/>
        <w:lang w:val="fr-FR" w:eastAsia="fr-FR" w:bidi="fr-FR"/>
      </w:rPr>
    </w:lvl>
    <w:lvl w:ilvl="6" w:tplc="4F6E9462">
      <w:numFmt w:val="bullet"/>
      <w:lvlText w:val="•"/>
      <w:lvlJc w:val="left"/>
      <w:pPr>
        <w:ind w:left="5683" w:hanging="360"/>
      </w:pPr>
      <w:rPr>
        <w:rFonts w:hint="default"/>
        <w:lang w:val="fr-FR" w:eastAsia="fr-FR" w:bidi="fr-FR"/>
      </w:rPr>
    </w:lvl>
    <w:lvl w:ilvl="7" w:tplc="DE842FC2">
      <w:numFmt w:val="bullet"/>
      <w:lvlText w:val="•"/>
      <w:lvlJc w:val="left"/>
      <w:pPr>
        <w:ind w:left="6474" w:hanging="360"/>
      </w:pPr>
      <w:rPr>
        <w:rFonts w:hint="default"/>
        <w:lang w:val="fr-FR" w:eastAsia="fr-FR" w:bidi="fr-FR"/>
      </w:rPr>
    </w:lvl>
    <w:lvl w:ilvl="8" w:tplc="B1406248">
      <w:numFmt w:val="bullet"/>
      <w:lvlText w:val="•"/>
      <w:lvlJc w:val="left"/>
      <w:pPr>
        <w:ind w:left="7265" w:hanging="360"/>
      </w:pPr>
      <w:rPr>
        <w:rFonts w:hint="default"/>
        <w:lang w:val="fr-FR" w:eastAsia="fr-FR" w:bidi="fr-FR"/>
      </w:rPr>
    </w:lvl>
  </w:abstractNum>
  <w:abstractNum w:abstractNumId="6" w15:restartNumberingAfterBreak="0">
    <w:nsid w:val="16922350"/>
    <w:multiLevelType w:val="hybridMultilevel"/>
    <w:tmpl w:val="C13C95B0"/>
    <w:lvl w:ilvl="0" w:tplc="0F5A310E">
      <w:start w:val="1"/>
      <w:numFmt w:val="decimal"/>
      <w:lvlText w:val="%1."/>
      <w:lvlJc w:val="left"/>
      <w:pPr>
        <w:ind w:left="720" w:hanging="360"/>
      </w:pPr>
      <w:rPr>
        <w:rFonts w:hint="default"/>
      </w:rPr>
    </w:lvl>
    <w:lvl w:ilvl="1" w:tplc="040C0019">
      <w:start w:val="1"/>
      <w:numFmt w:val="lowerLetter"/>
      <w:lvlText w:val="%2."/>
      <w:lvlJc w:val="left"/>
      <w:pPr>
        <w:ind w:left="1440" w:hanging="360"/>
      </w:pPr>
      <w:rPr>
        <w:rFont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1C515A"/>
    <w:multiLevelType w:val="hybridMultilevel"/>
    <w:tmpl w:val="81EA5F80"/>
    <w:lvl w:ilvl="0" w:tplc="81FC0A0A">
      <w:start w:val="2"/>
      <w:numFmt w:val="bullet"/>
      <w:lvlText w:val="-"/>
      <w:lvlJc w:val="left"/>
      <w:pPr>
        <w:ind w:left="720" w:hanging="360"/>
      </w:pPr>
      <w:rPr>
        <w:rFonts w:ascii="Verdana" w:eastAsia="Times New Roman" w:hAnsi="Verdana" w:cs="Times New Roman" w:hint="default"/>
        <w:b w:val="0"/>
        <w:i w:val="0"/>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785088F"/>
    <w:multiLevelType w:val="hybridMultilevel"/>
    <w:tmpl w:val="10B8A9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387963"/>
    <w:multiLevelType w:val="hybridMultilevel"/>
    <w:tmpl w:val="383CA252"/>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1BA40F72"/>
    <w:multiLevelType w:val="hybridMultilevel"/>
    <w:tmpl w:val="8A5424D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452038"/>
    <w:multiLevelType w:val="hybridMultilevel"/>
    <w:tmpl w:val="CADAA696"/>
    <w:lvl w:ilvl="0" w:tplc="9CF4C680">
      <w:start w:val="1"/>
      <w:numFmt w:val="decimal"/>
      <w:lvlText w:val="%1)"/>
      <w:lvlJc w:val="left"/>
      <w:pPr>
        <w:ind w:left="582" w:hanging="360"/>
      </w:pPr>
      <w:rPr>
        <w:rFonts w:ascii="Verdana" w:eastAsia="Verdana" w:hAnsi="Verdana" w:cs="Verdana" w:hint="default"/>
        <w:w w:val="99"/>
        <w:sz w:val="20"/>
        <w:szCs w:val="20"/>
        <w:lang w:val="fr-FR" w:eastAsia="fr-FR" w:bidi="fr-FR"/>
      </w:rPr>
    </w:lvl>
    <w:lvl w:ilvl="1" w:tplc="040C0019">
      <w:start w:val="1"/>
      <w:numFmt w:val="lowerLetter"/>
      <w:lvlText w:val="%2."/>
      <w:lvlJc w:val="left"/>
      <w:pPr>
        <w:ind w:left="1216" w:hanging="360"/>
      </w:pPr>
      <w:rPr>
        <w:rFonts w:hint="default"/>
        <w:w w:val="99"/>
        <w:sz w:val="20"/>
        <w:szCs w:val="20"/>
        <w:lang w:val="fr-FR" w:eastAsia="fr-FR" w:bidi="fr-FR"/>
      </w:rPr>
    </w:lvl>
    <w:lvl w:ilvl="2" w:tplc="834C5C2A">
      <w:numFmt w:val="bullet"/>
      <w:lvlText w:val="•"/>
      <w:lvlJc w:val="left"/>
      <w:pPr>
        <w:ind w:left="3860" w:hanging="360"/>
      </w:pPr>
      <w:rPr>
        <w:rFonts w:hint="default"/>
        <w:lang w:val="fr-FR" w:eastAsia="fr-FR" w:bidi="fr-FR"/>
      </w:rPr>
    </w:lvl>
    <w:lvl w:ilvl="3" w:tplc="4E6630C0">
      <w:numFmt w:val="bullet"/>
      <w:lvlText w:val="•"/>
      <w:lvlJc w:val="left"/>
      <w:pPr>
        <w:ind w:left="4483" w:hanging="360"/>
      </w:pPr>
      <w:rPr>
        <w:rFonts w:hint="default"/>
        <w:lang w:val="fr-FR" w:eastAsia="fr-FR" w:bidi="fr-FR"/>
      </w:rPr>
    </w:lvl>
    <w:lvl w:ilvl="4" w:tplc="85E64822">
      <w:numFmt w:val="bullet"/>
      <w:lvlText w:val="•"/>
      <w:lvlJc w:val="left"/>
      <w:pPr>
        <w:ind w:left="5106" w:hanging="360"/>
      </w:pPr>
      <w:rPr>
        <w:rFonts w:hint="default"/>
        <w:lang w:val="fr-FR" w:eastAsia="fr-FR" w:bidi="fr-FR"/>
      </w:rPr>
    </w:lvl>
    <w:lvl w:ilvl="5" w:tplc="A5C02B36">
      <w:numFmt w:val="bullet"/>
      <w:lvlText w:val="•"/>
      <w:lvlJc w:val="left"/>
      <w:pPr>
        <w:ind w:left="5729" w:hanging="360"/>
      </w:pPr>
      <w:rPr>
        <w:rFonts w:hint="default"/>
        <w:lang w:val="fr-FR" w:eastAsia="fr-FR" w:bidi="fr-FR"/>
      </w:rPr>
    </w:lvl>
    <w:lvl w:ilvl="6" w:tplc="327A0090">
      <w:numFmt w:val="bullet"/>
      <w:lvlText w:val="•"/>
      <w:lvlJc w:val="left"/>
      <w:pPr>
        <w:ind w:left="6353" w:hanging="360"/>
      </w:pPr>
      <w:rPr>
        <w:rFonts w:hint="default"/>
        <w:lang w:val="fr-FR" w:eastAsia="fr-FR" w:bidi="fr-FR"/>
      </w:rPr>
    </w:lvl>
    <w:lvl w:ilvl="7" w:tplc="0B1445F0">
      <w:numFmt w:val="bullet"/>
      <w:lvlText w:val="•"/>
      <w:lvlJc w:val="left"/>
      <w:pPr>
        <w:ind w:left="6976" w:hanging="360"/>
      </w:pPr>
      <w:rPr>
        <w:rFonts w:hint="default"/>
        <w:lang w:val="fr-FR" w:eastAsia="fr-FR" w:bidi="fr-FR"/>
      </w:rPr>
    </w:lvl>
    <w:lvl w:ilvl="8" w:tplc="66E6E164">
      <w:numFmt w:val="bullet"/>
      <w:lvlText w:val="•"/>
      <w:lvlJc w:val="left"/>
      <w:pPr>
        <w:ind w:left="7599" w:hanging="360"/>
      </w:pPr>
      <w:rPr>
        <w:rFonts w:hint="default"/>
        <w:lang w:val="fr-FR" w:eastAsia="fr-FR" w:bidi="fr-FR"/>
      </w:rPr>
    </w:lvl>
  </w:abstractNum>
  <w:abstractNum w:abstractNumId="12" w15:restartNumberingAfterBreak="0">
    <w:nsid w:val="27437F68"/>
    <w:multiLevelType w:val="hybridMultilevel"/>
    <w:tmpl w:val="2EC22E1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102585"/>
    <w:multiLevelType w:val="multilevel"/>
    <w:tmpl w:val="33C44E66"/>
    <w:lvl w:ilvl="0">
      <w:start w:val="1"/>
      <w:numFmt w:val="decimal"/>
      <w:lvlText w:val="%1."/>
      <w:lvlJc w:val="left"/>
      <w:pPr>
        <w:tabs>
          <w:tab w:val="num" w:pos="1614"/>
        </w:tabs>
        <w:ind w:left="3054" w:hanging="360"/>
      </w:pPr>
    </w:lvl>
    <w:lvl w:ilvl="1">
      <w:start w:val="1"/>
      <w:numFmt w:val="lowerLetter"/>
      <w:lvlText w:val="%2."/>
      <w:lvlJc w:val="left"/>
      <w:pPr>
        <w:tabs>
          <w:tab w:val="num" w:pos="0"/>
        </w:tabs>
        <w:ind w:left="2160" w:hanging="360"/>
      </w:pPr>
    </w:lvl>
    <w:lvl w:ilvl="2">
      <w:start w:val="1"/>
      <w:numFmt w:val="decimal"/>
      <w:lvlText w:val="%3."/>
      <w:lvlJc w:val="left"/>
      <w:pPr>
        <w:tabs>
          <w:tab w:val="num" w:pos="0"/>
        </w:tabs>
        <w:ind w:left="3060" w:hanging="36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4" w15:restartNumberingAfterBreak="0">
    <w:nsid w:val="31817039"/>
    <w:multiLevelType w:val="hybridMultilevel"/>
    <w:tmpl w:val="1E1C8E72"/>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5" w15:restartNumberingAfterBreak="0">
    <w:nsid w:val="336B3AB4"/>
    <w:multiLevelType w:val="hybridMultilevel"/>
    <w:tmpl w:val="968AB38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4E74A17"/>
    <w:multiLevelType w:val="hybridMultilevel"/>
    <w:tmpl w:val="4628CCA4"/>
    <w:lvl w:ilvl="0" w:tplc="90D84B72">
      <w:start w:val="1"/>
      <w:numFmt w:val="decimal"/>
      <w:lvlText w:val="%1."/>
      <w:lvlJc w:val="left"/>
      <w:pPr>
        <w:ind w:left="720" w:hanging="360"/>
      </w:pPr>
      <w:rPr>
        <w:rFonts w:hint="default"/>
        <w:b w:val="0"/>
        <w:sz w:val="20"/>
        <w:szCs w:val="20"/>
      </w:rPr>
    </w:lvl>
    <w:lvl w:ilvl="1" w:tplc="040C0019">
      <w:start w:val="1"/>
      <w:numFmt w:val="lowerLetter"/>
      <w:lvlText w:val="%2."/>
      <w:lvlJc w:val="left"/>
      <w:pPr>
        <w:ind w:left="1440" w:hanging="360"/>
      </w:pPr>
    </w:lvl>
    <w:lvl w:ilvl="2" w:tplc="29760FE0">
      <w:numFmt w:val="bullet"/>
      <w:lvlText w:val="-"/>
      <w:lvlJc w:val="left"/>
      <w:pPr>
        <w:ind w:left="2340" w:hanging="360"/>
      </w:pPr>
      <w:rPr>
        <w:rFonts w:ascii="Arial" w:eastAsia="Times New Roman" w:hAnsi="Arial" w:cs="Aria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8706900"/>
    <w:multiLevelType w:val="hybridMultilevel"/>
    <w:tmpl w:val="EF7647CE"/>
    <w:lvl w:ilvl="0" w:tplc="0F5A310E">
      <w:start w:val="1"/>
      <w:numFmt w:val="decimal"/>
      <w:lvlText w:val="%1."/>
      <w:lvlJc w:val="left"/>
      <w:pPr>
        <w:ind w:left="720" w:hanging="360"/>
      </w:pPr>
      <w:rPr>
        <w:rFonts w:hint="default"/>
      </w:rPr>
    </w:lvl>
    <w:lvl w:ilvl="1" w:tplc="040C0019">
      <w:start w:val="1"/>
      <w:numFmt w:val="lowerLetter"/>
      <w:lvlText w:val="%2."/>
      <w:lvlJc w:val="left"/>
      <w:pPr>
        <w:ind w:left="1440" w:hanging="360"/>
      </w:pPr>
      <w:rPr>
        <w:rFont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202E00"/>
    <w:multiLevelType w:val="hybridMultilevel"/>
    <w:tmpl w:val="E716D67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B6C709F"/>
    <w:multiLevelType w:val="hybridMultilevel"/>
    <w:tmpl w:val="FF6EE2C8"/>
    <w:lvl w:ilvl="0" w:tplc="8498443E">
      <w:numFmt w:val="bullet"/>
      <w:lvlText w:val="-"/>
      <w:lvlJc w:val="left"/>
      <w:pPr>
        <w:ind w:left="578" w:hanging="360"/>
      </w:pPr>
      <w:rPr>
        <w:rFonts w:ascii="Calibri" w:eastAsia="Times New Roman" w:hAnsi="Calibri"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0" w15:restartNumberingAfterBreak="0">
    <w:nsid w:val="42E34305"/>
    <w:multiLevelType w:val="hybridMultilevel"/>
    <w:tmpl w:val="4ED24628"/>
    <w:lvl w:ilvl="0" w:tplc="040C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40A0781"/>
    <w:multiLevelType w:val="hybridMultilevel"/>
    <w:tmpl w:val="0C2C3628"/>
    <w:lvl w:ilvl="0" w:tplc="040C0001">
      <w:start w:val="1"/>
      <w:numFmt w:val="bullet"/>
      <w:lvlText w:val=""/>
      <w:lvlJc w:val="left"/>
      <w:pPr>
        <w:ind w:left="1500" w:hanging="360"/>
      </w:pPr>
      <w:rPr>
        <w:rFonts w:ascii="Symbol" w:hAnsi="Symbol"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22" w15:restartNumberingAfterBreak="0">
    <w:nsid w:val="4B874E87"/>
    <w:multiLevelType w:val="hybridMultilevel"/>
    <w:tmpl w:val="C9D459A6"/>
    <w:lvl w:ilvl="0" w:tplc="9CF4C680">
      <w:start w:val="1"/>
      <w:numFmt w:val="decimal"/>
      <w:lvlText w:val="%1)"/>
      <w:lvlJc w:val="left"/>
      <w:pPr>
        <w:ind w:left="582" w:hanging="360"/>
      </w:pPr>
      <w:rPr>
        <w:rFonts w:ascii="Verdana" w:eastAsia="Verdana" w:hAnsi="Verdana" w:cs="Verdana" w:hint="default"/>
        <w:w w:val="99"/>
        <w:sz w:val="20"/>
        <w:szCs w:val="20"/>
        <w:lang w:val="fr-FR" w:eastAsia="fr-FR" w:bidi="fr-FR"/>
      </w:rPr>
    </w:lvl>
    <w:lvl w:ilvl="1" w:tplc="CCAC9C9C">
      <w:start w:val="1"/>
      <w:numFmt w:val="lowerLetter"/>
      <w:lvlText w:val="%2)"/>
      <w:lvlJc w:val="left"/>
      <w:pPr>
        <w:ind w:left="1216" w:hanging="360"/>
      </w:pPr>
      <w:rPr>
        <w:rFonts w:ascii="Verdana" w:eastAsia="Verdana" w:hAnsi="Verdana" w:cs="Verdana" w:hint="default"/>
        <w:w w:val="99"/>
        <w:sz w:val="20"/>
        <w:szCs w:val="20"/>
        <w:lang w:val="fr-FR" w:eastAsia="fr-FR" w:bidi="fr-FR"/>
      </w:rPr>
    </w:lvl>
    <w:lvl w:ilvl="2" w:tplc="834C5C2A">
      <w:numFmt w:val="bullet"/>
      <w:lvlText w:val="•"/>
      <w:lvlJc w:val="left"/>
      <w:pPr>
        <w:ind w:left="3860" w:hanging="360"/>
      </w:pPr>
      <w:rPr>
        <w:rFonts w:hint="default"/>
        <w:lang w:val="fr-FR" w:eastAsia="fr-FR" w:bidi="fr-FR"/>
      </w:rPr>
    </w:lvl>
    <w:lvl w:ilvl="3" w:tplc="4E6630C0">
      <w:numFmt w:val="bullet"/>
      <w:lvlText w:val="•"/>
      <w:lvlJc w:val="left"/>
      <w:pPr>
        <w:ind w:left="4483" w:hanging="360"/>
      </w:pPr>
      <w:rPr>
        <w:rFonts w:hint="default"/>
        <w:lang w:val="fr-FR" w:eastAsia="fr-FR" w:bidi="fr-FR"/>
      </w:rPr>
    </w:lvl>
    <w:lvl w:ilvl="4" w:tplc="85E64822">
      <w:numFmt w:val="bullet"/>
      <w:lvlText w:val="•"/>
      <w:lvlJc w:val="left"/>
      <w:pPr>
        <w:ind w:left="5106" w:hanging="360"/>
      </w:pPr>
      <w:rPr>
        <w:rFonts w:hint="default"/>
        <w:lang w:val="fr-FR" w:eastAsia="fr-FR" w:bidi="fr-FR"/>
      </w:rPr>
    </w:lvl>
    <w:lvl w:ilvl="5" w:tplc="A5C02B36">
      <w:numFmt w:val="bullet"/>
      <w:lvlText w:val="•"/>
      <w:lvlJc w:val="left"/>
      <w:pPr>
        <w:ind w:left="5729" w:hanging="360"/>
      </w:pPr>
      <w:rPr>
        <w:rFonts w:hint="default"/>
        <w:lang w:val="fr-FR" w:eastAsia="fr-FR" w:bidi="fr-FR"/>
      </w:rPr>
    </w:lvl>
    <w:lvl w:ilvl="6" w:tplc="327A0090">
      <w:numFmt w:val="bullet"/>
      <w:lvlText w:val="•"/>
      <w:lvlJc w:val="left"/>
      <w:pPr>
        <w:ind w:left="6353" w:hanging="360"/>
      </w:pPr>
      <w:rPr>
        <w:rFonts w:hint="default"/>
        <w:lang w:val="fr-FR" w:eastAsia="fr-FR" w:bidi="fr-FR"/>
      </w:rPr>
    </w:lvl>
    <w:lvl w:ilvl="7" w:tplc="0B1445F0">
      <w:numFmt w:val="bullet"/>
      <w:lvlText w:val="•"/>
      <w:lvlJc w:val="left"/>
      <w:pPr>
        <w:ind w:left="6976" w:hanging="360"/>
      </w:pPr>
      <w:rPr>
        <w:rFonts w:hint="default"/>
        <w:lang w:val="fr-FR" w:eastAsia="fr-FR" w:bidi="fr-FR"/>
      </w:rPr>
    </w:lvl>
    <w:lvl w:ilvl="8" w:tplc="66E6E164">
      <w:numFmt w:val="bullet"/>
      <w:lvlText w:val="•"/>
      <w:lvlJc w:val="left"/>
      <w:pPr>
        <w:ind w:left="7599" w:hanging="360"/>
      </w:pPr>
      <w:rPr>
        <w:rFonts w:hint="default"/>
        <w:lang w:val="fr-FR" w:eastAsia="fr-FR" w:bidi="fr-FR"/>
      </w:rPr>
    </w:lvl>
  </w:abstractNum>
  <w:abstractNum w:abstractNumId="23" w15:restartNumberingAfterBreak="0">
    <w:nsid w:val="4BF2596C"/>
    <w:multiLevelType w:val="hybridMultilevel"/>
    <w:tmpl w:val="12523388"/>
    <w:lvl w:ilvl="0" w:tplc="490A60D4">
      <w:numFmt w:val="bullet"/>
      <w:lvlText w:val="-"/>
      <w:lvlJc w:val="left"/>
      <w:pPr>
        <w:tabs>
          <w:tab w:val="num" w:pos="720"/>
        </w:tabs>
        <w:ind w:left="720" w:hanging="360"/>
      </w:pPr>
      <w:rPr>
        <w:rFonts w:ascii="Trebuchet MS" w:eastAsia="Times New Roman" w:hAnsi="Trebuchet MS"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913AFC"/>
    <w:multiLevelType w:val="hybridMultilevel"/>
    <w:tmpl w:val="27F2C10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2AD08B4"/>
    <w:multiLevelType w:val="hybridMultilevel"/>
    <w:tmpl w:val="B288A96A"/>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040C000F">
      <w:start w:val="1"/>
      <w:numFmt w:val="decimal"/>
      <w:lvlText w:val="%3."/>
      <w:lvlJc w:val="left"/>
      <w:pPr>
        <w:ind w:left="3060" w:hanging="36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591B1E11"/>
    <w:multiLevelType w:val="hybridMultilevel"/>
    <w:tmpl w:val="23246F9C"/>
    <w:lvl w:ilvl="0" w:tplc="18306BD2">
      <w:start w:val="1"/>
      <w:numFmt w:val="bullet"/>
      <w:pStyle w:val="Textetir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B465263"/>
    <w:multiLevelType w:val="hybridMultilevel"/>
    <w:tmpl w:val="88628A98"/>
    <w:lvl w:ilvl="0" w:tplc="040C000B">
      <w:start w:val="1"/>
      <w:numFmt w:val="bullet"/>
      <w:pStyle w:val="Puce1"/>
      <w:lvlText w:val=""/>
      <w:lvlJc w:val="left"/>
      <w:pPr>
        <w:tabs>
          <w:tab w:val="num" w:pos="1852"/>
        </w:tabs>
        <w:ind w:left="1852" w:hanging="360"/>
      </w:pPr>
      <w:rPr>
        <w:rFonts w:ascii="Wingdings" w:hAnsi="Wingdings" w:cs="Times New Roman" w:hint="default"/>
        <w:b/>
        <w:sz w:val="18"/>
        <w:szCs w:val="18"/>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5CA6080F"/>
    <w:multiLevelType w:val="hybridMultilevel"/>
    <w:tmpl w:val="A4BC559C"/>
    <w:lvl w:ilvl="0" w:tplc="040C0005">
      <w:start w:val="1"/>
      <w:numFmt w:val="bullet"/>
      <w:lvlText w:val=""/>
      <w:lvlJc w:val="left"/>
      <w:pPr>
        <w:ind w:left="978" w:hanging="360"/>
      </w:pPr>
      <w:rPr>
        <w:rFonts w:ascii="Wingdings" w:hAnsi="Wingdings" w:hint="default"/>
      </w:rPr>
    </w:lvl>
    <w:lvl w:ilvl="1" w:tplc="040C0003" w:tentative="1">
      <w:start w:val="1"/>
      <w:numFmt w:val="bullet"/>
      <w:lvlText w:val="o"/>
      <w:lvlJc w:val="left"/>
      <w:pPr>
        <w:ind w:left="1698" w:hanging="360"/>
      </w:pPr>
      <w:rPr>
        <w:rFonts w:ascii="Courier New" w:hAnsi="Courier New" w:cs="Courier New" w:hint="default"/>
      </w:rPr>
    </w:lvl>
    <w:lvl w:ilvl="2" w:tplc="040C0005" w:tentative="1">
      <w:start w:val="1"/>
      <w:numFmt w:val="bullet"/>
      <w:lvlText w:val=""/>
      <w:lvlJc w:val="left"/>
      <w:pPr>
        <w:ind w:left="2418" w:hanging="360"/>
      </w:pPr>
      <w:rPr>
        <w:rFonts w:ascii="Wingdings" w:hAnsi="Wingdings" w:hint="default"/>
      </w:rPr>
    </w:lvl>
    <w:lvl w:ilvl="3" w:tplc="040C0001" w:tentative="1">
      <w:start w:val="1"/>
      <w:numFmt w:val="bullet"/>
      <w:lvlText w:val=""/>
      <w:lvlJc w:val="left"/>
      <w:pPr>
        <w:ind w:left="3138" w:hanging="360"/>
      </w:pPr>
      <w:rPr>
        <w:rFonts w:ascii="Symbol" w:hAnsi="Symbol" w:hint="default"/>
      </w:rPr>
    </w:lvl>
    <w:lvl w:ilvl="4" w:tplc="040C0003" w:tentative="1">
      <w:start w:val="1"/>
      <w:numFmt w:val="bullet"/>
      <w:lvlText w:val="o"/>
      <w:lvlJc w:val="left"/>
      <w:pPr>
        <w:ind w:left="3858" w:hanging="360"/>
      </w:pPr>
      <w:rPr>
        <w:rFonts w:ascii="Courier New" w:hAnsi="Courier New" w:cs="Courier New" w:hint="default"/>
      </w:rPr>
    </w:lvl>
    <w:lvl w:ilvl="5" w:tplc="040C0005" w:tentative="1">
      <w:start w:val="1"/>
      <w:numFmt w:val="bullet"/>
      <w:lvlText w:val=""/>
      <w:lvlJc w:val="left"/>
      <w:pPr>
        <w:ind w:left="4578" w:hanging="360"/>
      </w:pPr>
      <w:rPr>
        <w:rFonts w:ascii="Wingdings" w:hAnsi="Wingdings" w:hint="default"/>
      </w:rPr>
    </w:lvl>
    <w:lvl w:ilvl="6" w:tplc="040C0001" w:tentative="1">
      <w:start w:val="1"/>
      <w:numFmt w:val="bullet"/>
      <w:lvlText w:val=""/>
      <w:lvlJc w:val="left"/>
      <w:pPr>
        <w:ind w:left="5298" w:hanging="360"/>
      </w:pPr>
      <w:rPr>
        <w:rFonts w:ascii="Symbol" w:hAnsi="Symbol" w:hint="default"/>
      </w:rPr>
    </w:lvl>
    <w:lvl w:ilvl="7" w:tplc="040C0003" w:tentative="1">
      <w:start w:val="1"/>
      <w:numFmt w:val="bullet"/>
      <w:lvlText w:val="o"/>
      <w:lvlJc w:val="left"/>
      <w:pPr>
        <w:ind w:left="6018" w:hanging="360"/>
      </w:pPr>
      <w:rPr>
        <w:rFonts w:ascii="Courier New" w:hAnsi="Courier New" w:cs="Courier New" w:hint="default"/>
      </w:rPr>
    </w:lvl>
    <w:lvl w:ilvl="8" w:tplc="040C0005" w:tentative="1">
      <w:start w:val="1"/>
      <w:numFmt w:val="bullet"/>
      <w:lvlText w:val=""/>
      <w:lvlJc w:val="left"/>
      <w:pPr>
        <w:ind w:left="6738" w:hanging="360"/>
      </w:pPr>
      <w:rPr>
        <w:rFonts w:ascii="Wingdings" w:hAnsi="Wingdings" w:hint="default"/>
      </w:rPr>
    </w:lvl>
  </w:abstractNum>
  <w:abstractNum w:abstractNumId="29" w15:restartNumberingAfterBreak="0">
    <w:nsid w:val="6058489D"/>
    <w:multiLevelType w:val="hybridMultilevel"/>
    <w:tmpl w:val="E9EA3C2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06D738A"/>
    <w:multiLevelType w:val="hybridMultilevel"/>
    <w:tmpl w:val="7A884646"/>
    <w:lvl w:ilvl="0" w:tplc="81FC0A0A">
      <w:start w:val="2"/>
      <w:numFmt w:val="bullet"/>
      <w:lvlText w:val="-"/>
      <w:lvlJc w:val="left"/>
      <w:pPr>
        <w:ind w:left="1440" w:hanging="360"/>
      </w:pPr>
      <w:rPr>
        <w:rFonts w:ascii="Verdana" w:eastAsia="Times New Roman" w:hAnsi="Verdana" w:cs="Times New Roman" w:hint="default"/>
        <w:b w:val="0"/>
        <w:i w:val="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1" w15:restartNumberingAfterBreak="0">
    <w:nsid w:val="61B8092E"/>
    <w:multiLevelType w:val="singleLevel"/>
    <w:tmpl w:val="2EBE95B4"/>
    <w:lvl w:ilvl="0">
      <w:start w:val="1"/>
      <w:numFmt w:val="bullet"/>
      <w:pStyle w:val="Puce1-12pts"/>
      <w:lvlText w:val=""/>
      <w:lvlJc w:val="left"/>
      <w:pPr>
        <w:tabs>
          <w:tab w:val="num" w:pos="360"/>
        </w:tabs>
        <w:ind w:left="360" w:hanging="360"/>
      </w:pPr>
      <w:rPr>
        <w:rFonts w:ascii="Wingdings" w:hAnsi="Wingdings" w:hint="default"/>
      </w:rPr>
    </w:lvl>
  </w:abstractNum>
  <w:abstractNum w:abstractNumId="32" w15:restartNumberingAfterBreak="0">
    <w:nsid w:val="679F0FCD"/>
    <w:multiLevelType w:val="hybridMultilevel"/>
    <w:tmpl w:val="B28C2D16"/>
    <w:lvl w:ilvl="0" w:tplc="0D98C4D2">
      <w:start w:val="1"/>
      <w:numFmt w:val="decimal"/>
      <w:pStyle w:val="Textenombre"/>
      <w:lvlText w:val="%1."/>
      <w:lvlJc w:val="left"/>
      <w:pPr>
        <w:ind w:left="720" w:hanging="360"/>
      </w:pPr>
      <w:rPr>
        <w:rFonts w:hint="default"/>
        <w:b w:val="0"/>
        <w:bCs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E504C83"/>
    <w:multiLevelType w:val="hybridMultilevel"/>
    <w:tmpl w:val="3C2EFCB2"/>
    <w:lvl w:ilvl="0" w:tplc="040C000F">
      <w:start w:val="1"/>
      <w:numFmt w:val="decimal"/>
      <w:lvlText w:val="%1."/>
      <w:lvlJc w:val="left"/>
      <w:pPr>
        <w:ind w:left="1656" w:hanging="360"/>
      </w:pPr>
    </w:lvl>
    <w:lvl w:ilvl="1" w:tplc="040C0019" w:tentative="1">
      <w:start w:val="1"/>
      <w:numFmt w:val="lowerLetter"/>
      <w:lvlText w:val="%2."/>
      <w:lvlJc w:val="left"/>
      <w:pPr>
        <w:ind w:left="2376" w:hanging="360"/>
      </w:pPr>
    </w:lvl>
    <w:lvl w:ilvl="2" w:tplc="040C001B" w:tentative="1">
      <w:start w:val="1"/>
      <w:numFmt w:val="lowerRoman"/>
      <w:lvlText w:val="%3."/>
      <w:lvlJc w:val="right"/>
      <w:pPr>
        <w:ind w:left="3096" w:hanging="180"/>
      </w:pPr>
    </w:lvl>
    <w:lvl w:ilvl="3" w:tplc="040C000F" w:tentative="1">
      <w:start w:val="1"/>
      <w:numFmt w:val="decimal"/>
      <w:lvlText w:val="%4."/>
      <w:lvlJc w:val="left"/>
      <w:pPr>
        <w:ind w:left="3816" w:hanging="360"/>
      </w:pPr>
    </w:lvl>
    <w:lvl w:ilvl="4" w:tplc="040C0019" w:tentative="1">
      <w:start w:val="1"/>
      <w:numFmt w:val="lowerLetter"/>
      <w:lvlText w:val="%5."/>
      <w:lvlJc w:val="left"/>
      <w:pPr>
        <w:ind w:left="4536" w:hanging="360"/>
      </w:pPr>
    </w:lvl>
    <w:lvl w:ilvl="5" w:tplc="040C001B" w:tentative="1">
      <w:start w:val="1"/>
      <w:numFmt w:val="lowerRoman"/>
      <w:lvlText w:val="%6."/>
      <w:lvlJc w:val="right"/>
      <w:pPr>
        <w:ind w:left="5256" w:hanging="180"/>
      </w:pPr>
    </w:lvl>
    <w:lvl w:ilvl="6" w:tplc="040C000F" w:tentative="1">
      <w:start w:val="1"/>
      <w:numFmt w:val="decimal"/>
      <w:lvlText w:val="%7."/>
      <w:lvlJc w:val="left"/>
      <w:pPr>
        <w:ind w:left="5976" w:hanging="360"/>
      </w:pPr>
    </w:lvl>
    <w:lvl w:ilvl="7" w:tplc="040C0019" w:tentative="1">
      <w:start w:val="1"/>
      <w:numFmt w:val="lowerLetter"/>
      <w:lvlText w:val="%8."/>
      <w:lvlJc w:val="left"/>
      <w:pPr>
        <w:ind w:left="6696" w:hanging="360"/>
      </w:pPr>
    </w:lvl>
    <w:lvl w:ilvl="8" w:tplc="040C001B" w:tentative="1">
      <w:start w:val="1"/>
      <w:numFmt w:val="lowerRoman"/>
      <w:lvlText w:val="%9."/>
      <w:lvlJc w:val="right"/>
      <w:pPr>
        <w:ind w:left="7416" w:hanging="180"/>
      </w:pPr>
    </w:lvl>
  </w:abstractNum>
  <w:abstractNum w:abstractNumId="34" w15:restartNumberingAfterBreak="0">
    <w:nsid w:val="702E51D0"/>
    <w:multiLevelType w:val="multilevel"/>
    <w:tmpl w:val="BBE4AB62"/>
    <w:lvl w:ilvl="0">
      <w:start w:val="1"/>
      <w:numFmt w:val="decimal"/>
      <w:pStyle w:val="Titre2"/>
      <w:lvlText w:val="%1."/>
      <w:lvlJc w:val="left"/>
      <w:pPr>
        <w:ind w:left="360" w:hanging="360"/>
      </w:pPr>
    </w:lvl>
    <w:lvl w:ilvl="1">
      <w:start w:val="1"/>
      <w:numFmt w:val="decimal"/>
      <w:pStyle w:val="Titre3"/>
      <w:lvlText w:val="%1.%2."/>
      <w:lvlJc w:val="left"/>
      <w:pPr>
        <w:ind w:left="792" w:hanging="432"/>
      </w:pPr>
      <w:rPr>
        <w:i w:val="0"/>
        <w:sz w:val="20"/>
        <w:szCs w:val="20"/>
      </w:r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1267EED"/>
    <w:multiLevelType w:val="hybridMultilevel"/>
    <w:tmpl w:val="57105AA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359789D"/>
    <w:multiLevelType w:val="hybridMultilevel"/>
    <w:tmpl w:val="8DC40DE6"/>
    <w:lvl w:ilvl="0" w:tplc="E92E16B2">
      <w:start w:val="1"/>
      <w:numFmt w:val="decimal"/>
      <w:lvlText w:val="%1)"/>
      <w:lvlJc w:val="left"/>
      <w:pPr>
        <w:ind w:left="196" w:hanging="178"/>
      </w:pPr>
      <w:rPr>
        <w:rFonts w:ascii="Arial" w:eastAsia="Arial" w:hAnsi="Arial" w:cs="Arial" w:hint="default"/>
        <w:b/>
        <w:bCs/>
        <w:spacing w:val="-1"/>
        <w:w w:val="99"/>
        <w:sz w:val="18"/>
        <w:szCs w:val="18"/>
        <w:lang w:val="fr-FR" w:eastAsia="fr-FR" w:bidi="fr-FR"/>
      </w:rPr>
    </w:lvl>
    <w:lvl w:ilvl="1" w:tplc="2188C37A">
      <w:numFmt w:val="bullet"/>
      <w:lvlText w:val=""/>
      <w:lvlJc w:val="left"/>
      <w:pPr>
        <w:ind w:left="916" w:hanging="348"/>
      </w:pPr>
      <w:rPr>
        <w:rFonts w:ascii="Wingdings" w:eastAsia="Wingdings" w:hAnsi="Wingdings" w:cs="Wingdings" w:hint="default"/>
        <w:w w:val="99"/>
        <w:sz w:val="20"/>
        <w:szCs w:val="20"/>
        <w:lang w:val="fr-FR" w:eastAsia="fr-FR" w:bidi="fr-FR"/>
      </w:rPr>
    </w:lvl>
    <w:lvl w:ilvl="2" w:tplc="932EC7FA">
      <w:numFmt w:val="bullet"/>
      <w:lvlText w:val="•"/>
      <w:lvlJc w:val="left"/>
      <w:pPr>
        <w:ind w:left="1869" w:hanging="348"/>
      </w:pPr>
      <w:rPr>
        <w:rFonts w:hint="default"/>
        <w:lang w:val="fr-FR" w:eastAsia="fr-FR" w:bidi="fr-FR"/>
      </w:rPr>
    </w:lvl>
    <w:lvl w:ilvl="3" w:tplc="6E2C0A30">
      <w:numFmt w:val="bullet"/>
      <w:lvlText w:val="•"/>
      <w:lvlJc w:val="left"/>
      <w:pPr>
        <w:ind w:left="2819" w:hanging="348"/>
      </w:pPr>
      <w:rPr>
        <w:rFonts w:hint="default"/>
        <w:lang w:val="fr-FR" w:eastAsia="fr-FR" w:bidi="fr-FR"/>
      </w:rPr>
    </w:lvl>
    <w:lvl w:ilvl="4" w:tplc="39283B00">
      <w:numFmt w:val="bullet"/>
      <w:lvlText w:val="•"/>
      <w:lvlJc w:val="left"/>
      <w:pPr>
        <w:ind w:left="3768" w:hanging="348"/>
      </w:pPr>
      <w:rPr>
        <w:rFonts w:hint="default"/>
        <w:lang w:val="fr-FR" w:eastAsia="fr-FR" w:bidi="fr-FR"/>
      </w:rPr>
    </w:lvl>
    <w:lvl w:ilvl="5" w:tplc="E59C3E54">
      <w:numFmt w:val="bullet"/>
      <w:lvlText w:val="•"/>
      <w:lvlJc w:val="left"/>
      <w:pPr>
        <w:ind w:left="4718" w:hanging="348"/>
      </w:pPr>
      <w:rPr>
        <w:rFonts w:hint="default"/>
        <w:lang w:val="fr-FR" w:eastAsia="fr-FR" w:bidi="fr-FR"/>
      </w:rPr>
    </w:lvl>
    <w:lvl w:ilvl="6" w:tplc="AB08D640">
      <w:numFmt w:val="bullet"/>
      <w:lvlText w:val="•"/>
      <w:lvlJc w:val="left"/>
      <w:pPr>
        <w:ind w:left="5668" w:hanging="348"/>
      </w:pPr>
      <w:rPr>
        <w:rFonts w:hint="default"/>
        <w:lang w:val="fr-FR" w:eastAsia="fr-FR" w:bidi="fr-FR"/>
      </w:rPr>
    </w:lvl>
    <w:lvl w:ilvl="7" w:tplc="EC4A8C7A">
      <w:numFmt w:val="bullet"/>
      <w:lvlText w:val="•"/>
      <w:lvlJc w:val="left"/>
      <w:pPr>
        <w:ind w:left="6617" w:hanging="348"/>
      </w:pPr>
      <w:rPr>
        <w:rFonts w:hint="default"/>
        <w:lang w:val="fr-FR" w:eastAsia="fr-FR" w:bidi="fr-FR"/>
      </w:rPr>
    </w:lvl>
    <w:lvl w:ilvl="8" w:tplc="945C0366">
      <w:numFmt w:val="bullet"/>
      <w:lvlText w:val="•"/>
      <w:lvlJc w:val="left"/>
      <w:pPr>
        <w:ind w:left="7567" w:hanging="348"/>
      </w:pPr>
      <w:rPr>
        <w:rFonts w:hint="default"/>
        <w:lang w:val="fr-FR" w:eastAsia="fr-FR" w:bidi="fr-FR"/>
      </w:rPr>
    </w:lvl>
  </w:abstractNum>
  <w:abstractNum w:abstractNumId="37" w15:restartNumberingAfterBreak="0">
    <w:nsid w:val="7BB77321"/>
    <w:multiLevelType w:val="hybridMultilevel"/>
    <w:tmpl w:val="37D443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27"/>
  </w:num>
  <w:num w:numId="3">
    <w:abstractNumId w:val="26"/>
  </w:num>
  <w:num w:numId="4">
    <w:abstractNumId w:val="34"/>
  </w:num>
  <w:num w:numId="5">
    <w:abstractNumId w:val="32"/>
  </w:num>
  <w:num w:numId="6">
    <w:abstractNumId w:val="32"/>
    <w:lvlOverride w:ilvl="0">
      <w:startOverride w:val="1"/>
    </w:lvlOverride>
  </w:num>
  <w:num w:numId="7">
    <w:abstractNumId w:val="17"/>
  </w:num>
  <w:num w:numId="8">
    <w:abstractNumId w:val="5"/>
  </w:num>
  <w:num w:numId="9">
    <w:abstractNumId w:val="22"/>
  </w:num>
  <w:num w:numId="10">
    <w:abstractNumId w:val="6"/>
  </w:num>
  <w:num w:numId="11">
    <w:abstractNumId w:val="11"/>
  </w:num>
  <w:num w:numId="12">
    <w:abstractNumId w:val="34"/>
  </w:num>
  <w:num w:numId="13">
    <w:abstractNumId w:val="34"/>
  </w:num>
  <w:num w:numId="14">
    <w:abstractNumId w:val="34"/>
  </w:num>
  <w:num w:numId="15">
    <w:abstractNumId w:val="34"/>
  </w:num>
  <w:num w:numId="16">
    <w:abstractNumId w:val="34"/>
  </w:num>
  <w:num w:numId="17">
    <w:abstractNumId w:val="0"/>
  </w:num>
  <w:num w:numId="18">
    <w:abstractNumId w:val="24"/>
  </w:num>
  <w:num w:numId="19">
    <w:abstractNumId w:val="19"/>
  </w:num>
  <w:num w:numId="20">
    <w:abstractNumId w:val="23"/>
  </w:num>
  <w:num w:numId="21">
    <w:abstractNumId w:val="35"/>
  </w:num>
  <w:num w:numId="22">
    <w:abstractNumId w:val="32"/>
    <w:lvlOverride w:ilvl="0">
      <w:startOverride w:val="1"/>
    </w:lvlOverride>
  </w:num>
  <w:num w:numId="23">
    <w:abstractNumId w:val="36"/>
  </w:num>
  <w:num w:numId="24">
    <w:abstractNumId w:val="3"/>
  </w:num>
  <w:num w:numId="25">
    <w:abstractNumId w:val="4"/>
  </w:num>
  <w:num w:numId="26">
    <w:abstractNumId w:val="37"/>
  </w:num>
  <w:num w:numId="27">
    <w:abstractNumId w:val="29"/>
  </w:num>
  <w:num w:numId="28">
    <w:abstractNumId w:val="8"/>
  </w:num>
  <w:num w:numId="29">
    <w:abstractNumId w:val="33"/>
  </w:num>
  <w:num w:numId="30">
    <w:abstractNumId w:val="10"/>
  </w:num>
  <w:num w:numId="31">
    <w:abstractNumId w:val="1"/>
  </w:num>
  <w:num w:numId="32">
    <w:abstractNumId w:val="16"/>
  </w:num>
  <w:num w:numId="33">
    <w:abstractNumId w:val="21"/>
  </w:num>
  <w:num w:numId="34">
    <w:abstractNumId w:val="28"/>
  </w:num>
  <w:num w:numId="35">
    <w:abstractNumId w:val="18"/>
  </w:num>
  <w:num w:numId="36">
    <w:abstractNumId w:val="20"/>
  </w:num>
  <w:num w:numId="37">
    <w:abstractNumId w:val="14"/>
  </w:num>
  <w:num w:numId="38">
    <w:abstractNumId w:val="25"/>
  </w:num>
  <w:num w:numId="39">
    <w:abstractNumId w:val="9"/>
  </w:num>
  <w:num w:numId="40">
    <w:abstractNumId w:val="32"/>
  </w:num>
  <w:num w:numId="41">
    <w:abstractNumId w:val="32"/>
  </w:num>
  <w:num w:numId="42">
    <w:abstractNumId w:val="15"/>
  </w:num>
  <w:num w:numId="43">
    <w:abstractNumId w:val="32"/>
    <w:lvlOverride w:ilvl="0">
      <w:startOverride w:val="1"/>
    </w:lvlOverride>
  </w:num>
  <w:num w:numId="44">
    <w:abstractNumId w:val="32"/>
  </w:num>
  <w:num w:numId="45">
    <w:abstractNumId w:val="13"/>
  </w:num>
  <w:num w:numId="46">
    <w:abstractNumId w:val="12"/>
  </w:num>
  <w:num w:numId="47">
    <w:abstractNumId w:val="2"/>
  </w:num>
  <w:num w:numId="48">
    <w:abstractNumId w:val="26"/>
  </w:num>
  <w:num w:numId="49">
    <w:abstractNumId w:val="7"/>
  </w:num>
  <w:num w:numId="50">
    <w:abstractNumId w:val="3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A2"/>
    <w:rsid w:val="00021470"/>
    <w:rsid w:val="000448E3"/>
    <w:rsid w:val="00044FC2"/>
    <w:rsid w:val="00047D7F"/>
    <w:rsid w:val="00047DE4"/>
    <w:rsid w:val="00057A90"/>
    <w:rsid w:val="00074775"/>
    <w:rsid w:val="000809AE"/>
    <w:rsid w:val="0008461B"/>
    <w:rsid w:val="00084E05"/>
    <w:rsid w:val="00087681"/>
    <w:rsid w:val="000B3422"/>
    <w:rsid w:val="000B3559"/>
    <w:rsid w:val="000C22BE"/>
    <w:rsid w:val="000C234D"/>
    <w:rsid w:val="000C5CFF"/>
    <w:rsid w:val="000C74F9"/>
    <w:rsid w:val="000D26B5"/>
    <w:rsid w:val="000D26F7"/>
    <w:rsid w:val="000F60AE"/>
    <w:rsid w:val="000F624D"/>
    <w:rsid w:val="00102051"/>
    <w:rsid w:val="0010672A"/>
    <w:rsid w:val="00107ADB"/>
    <w:rsid w:val="0011512D"/>
    <w:rsid w:val="001158B6"/>
    <w:rsid w:val="00122A6F"/>
    <w:rsid w:val="00131405"/>
    <w:rsid w:val="00143150"/>
    <w:rsid w:val="00145860"/>
    <w:rsid w:val="00164848"/>
    <w:rsid w:val="00190403"/>
    <w:rsid w:val="0019517E"/>
    <w:rsid w:val="001A2564"/>
    <w:rsid w:val="001C1AE4"/>
    <w:rsid w:val="001C5C01"/>
    <w:rsid w:val="001E0382"/>
    <w:rsid w:val="001E2189"/>
    <w:rsid w:val="001F45E3"/>
    <w:rsid w:val="001F4CD7"/>
    <w:rsid w:val="00201D3A"/>
    <w:rsid w:val="00233F05"/>
    <w:rsid w:val="0023632A"/>
    <w:rsid w:val="00240EBA"/>
    <w:rsid w:val="00241376"/>
    <w:rsid w:val="00250467"/>
    <w:rsid w:val="00253BFD"/>
    <w:rsid w:val="00257216"/>
    <w:rsid w:val="00260CE7"/>
    <w:rsid w:val="00262323"/>
    <w:rsid w:val="00263629"/>
    <w:rsid w:val="00270ED6"/>
    <w:rsid w:val="00273DF9"/>
    <w:rsid w:val="00282DF6"/>
    <w:rsid w:val="002A771D"/>
    <w:rsid w:val="002A7C8E"/>
    <w:rsid w:val="002B2D2F"/>
    <w:rsid w:val="002C2201"/>
    <w:rsid w:val="002C251F"/>
    <w:rsid w:val="002C2E6F"/>
    <w:rsid w:val="002C34C0"/>
    <w:rsid w:val="002D1F06"/>
    <w:rsid w:val="002F2CB7"/>
    <w:rsid w:val="00303A67"/>
    <w:rsid w:val="00314E8E"/>
    <w:rsid w:val="00334776"/>
    <w:rsid w:val="00335922"/>
    <w:rsid w:val="0034277E"/>
    <w:rsid w:val="003435EC"/>
    <w:rsid w:val="00360960"/>
    <w:rsid w:val="00364936"/>
    <w:rsid w:val="00380A41"/>
    <w:rsid w:val="0038123F"/>
    <w:rsid w:val="0038300F"/>
    <w:rsid w:val="003832F8"/>
    <w:rsid w:val="003875F3"/>
    <w:rsid w:val="00390DC9"/>
    <w:rsid w:val="00390F05"/>
    <w:rsid w:val="003941EA"/>
    <w:rsid w:val="00396FFA"/>
    <w:rsid w:val="003A1A78"/>
    <w:rsid w:val="003C3DDE"/>
    <w:rsid w:val="003C7247"/>
    <w:rsid w:val="003D01B4"/>
    <w:rsid w:val="003D1FD1"/>
    <w:rsid w:val="003D23BB"/>
    <w:rsid w:val="003E20B2"/>
    <w:rsid w:val="003E3E77"/>
    <w:rsid w:val="003E47E6"/>
    <w:rsid w:val="003F1232"/>
    <w:rsid w:val="003F6CD5"/>
    <w:rsid w:val="00416F7D"/>
    <w:rsid w:val="004203E9"/>
    <w:rsid w:val="00454AA2"/>
    <w:rsid w:val="004555F2"/>
    <w:rsid w:val="00461B5B"/>
    <w:rsid w:val="00471A78"/>
    <w:rsid w:val="00486E1E"/>
    <w:rsid w:val="004947B0"/>
    <w:rsid w:val="0049756A"/>
    <w:rsid w:val="004A64F1"/>
    <w:rsid w:val="004B41D1"/>
    <w:rsid w:val="004C1DB0"/>
    <w:rsid w:val="004C2BD4"/>
    <w:rsid w:val="004C3CC9"/>
    <w:rsid w:val="00500663"/>
    <w:rsid w:val="00504C67"/>
    <w:rsid w:val="005229CF"/>
    <w:rsid w:val="005230A2"/>
    <w:rsid w:val="00526BEE"/>
    <w:rsid w:val="00531AC9"/>
    <w:rsid w:val="00544709"/>
    <w:rsid w:val="00550733"/>
    <w:rsid w:val="00551462"/>
    <w:rsid w:val="00551F86"/>
    <w:rsid w:val="0056540B"/>
    <w:rsid w:val="00590BF6"/>
    <w:rsid w:val="005A1052"/>
    <w:rsid w:val="005B11B8"/>
    <w:rsid w:val="005B7DBD"/>
    <w:rsid w:val="005D1B86"/>
    <w:rsid w:val="005D561F"/>
    <w:rsid w:val="005E520C"/>
    <w:rsid w:val="005F6D6F"/>
    <w:rsid w:val="006004D3"/>
    <w:rsid w:val="00606363"/>
    <w:rsid w:val="006161FF"/>
    <w:rsid w:val="00622852"/>
    <w:rsid w:val="00623D44"/>
    <w:rsid w:val="006240BB"/>
    <w:rsid w:val="006265F0"/>
    <w:rsid w:val="00626F1D"/>
    <w:rsid w:val="00633484"/>
    <w:rsid w:val="00651EDE"/>
    <w:rsid w:val="00661FAB"/>
    <w:rsid w:val="00672D77"/>
    <w:rsid w:val="00683610"/>
    <w:rsid w:val="00683BE0"/>
    <w:rsid w:val="006B1934"/>
    <w:rsid w:val="006C2101"/>
    <w:rsid w:val="0070582E"/>
    <w:rsid w:val="00723385"/>
    <w:rsid w:val="00733033"/>
    <w:rsid w:val="00734922"/>
    <w:rsid w:val="0073727F"/>
    <w:rsid w:val="007423CA"/>
    <w:rsid w:val="00746A6C"/>
    <w:rsid w:val="007611D9"/>
    <w:rsid w:val="00771F40"/>
    <w:rsid w:val="00782B13"/>
    <w:rsid w:val="0078641A"/>
    <w:rsid w:val="007866FD"/>
    <w:rsid w:val="00787680"/>
    <w:rsid w:val="00790D88"/>
    <w:rsid w:val="007935F7"/>
    <w:rsid w:val="00796787"/>
    <w:rsid w:val="007969EF"/>
    <w:rsid w:val="007B79B8"/>
    <w:rsid w:val="007B7B94"/>
    <w:rsid w:val="007C18EB"/>
    <w:rsid w:val="007C55DB"/>
    <w:rsid w:val="007D1B81"/>
    <w:rsid w:val="007F7A82"/>
    <w:rsid w:val="00811AD4"/>
    <w:rsid w:val="008251A0"/>
    <w:rsid w:val="008330EB"/>
    <w:rsid w:val="0087312F"/>
    <w:rsid w:val="0088185B"/>
    <w:rsid w:val="00893DB5"/>
    <w:rsid w:val="008A63F7"/>
    <w:rsid w:val="008C0DAF"/>
    <w:rsid w:val="008C5B3E"/>
    <w:rsid w:val="008C6751"/>
    <w:rsid w:val="008F55C2"/>
    <w:rsid w:val="00901F88"/>
    <w:rsid w:val="009078D6"/>
    <w:rsid w:val="00921412"/>
    <w:rsid w:val="00935CC0"/>
    <w:rsid w:val="00940688"/>
    <w:rsid w:val="00962BFC"/>
    <w:rsid w:val="0097217E"/>
    <w:rsid w:val="00975844"/>
    <w:rsid w:val="009A4E99"/>
    <w:rsid w:val="009A5B68"/>
    <w:rsid w:val="009B01E6"/>
    <w:rsid w:val="009D3318"/>
    <w:rsid w:val="009D434F"/>
    <w:rsid w:val="009E0BC7"/>
    <w:rsid w:val="009E49F5"/>
    <w:rsid w:val="009F0DCE"/>
    <w:rsid w:val="009F4EBD"/>
    <w:rsid w:val="00A21C7A"/>
    <w:rsid w:val="00A25CD5"/>
    <w:rsid w:val="00A34C2B"/>
    <w:rsid w:val="00A37F96"/>
    <w:rsid w:val="00A4109C"/>
    <w:rsid w:val="00A55B1F"/>
    <w:rsid w:val="00A5665A"/>
    <w:rsid w:val="00A7683B"/>
    <w:rsid w:val="00A80A13"/>
    <w:rsid w:val="00A82B68"/>
    <w:rsid w:val="00A83F3A"/>
    <w:rsid w:val="00A94476"/>
    <w:rsid w:val="00A97E7D"/>
    <w:rsid w:val="00AA0215"/>
    <w:rsid w:val="00AA3F34"/>
    <w:rsid w:val="00AC7FE0"/>
    <w:rsid w:val="00AD6D38"/>
    <w:rsid w:val="00B0376D"/>
    <w:rsid w:val="00B14E56"/>
    <w:rsid w:val="00B207C6"/>
    <w:rsid w:val="00B35B49"/>
    <w:rsid w:val="00B40DA8"/>
    <w:rsid w:val="00B547E6"/>
    <w:rsid w:val="00B6268A"/>
    <w:rsid w:val="00B757E7"/>
    <w:rsid w:val="00B86765"/>
    <w:rsid w:val="00BA2C08"/>
    <w:rsid w:val="00BA5B97"/>
    <w:rsid w:val="00BB3084"/>
    <w:rsid w:val="00BB7745"/>
    <w:rsid w:val="00BC36FD"/>
    <w:rsid w:val="00C02295"/>
    <w:rsid w:val="00C05E0E"/>
    <w:rsid w:val="00C1019E"/>
    <w:rsid w:val="00C1401C"/>
    <w:rsid w:val="00C14446"/>
    <w:rsid w:val="00C15750"/>
    <w:rsid w:val="00C218A7"/>
    <w:rsid w:val="00C2551C"/>
    <w:rsid w:val="00C3007B"/>
    <w:rsid w:val="00C47D3D"/>
    <w:rsid w:val="00C55071"/>
    <w:rsid w:val="00C56EB6"/>
    <w:rsid w:val="00C60BC2"/>
    <w:rsid w:val="00C663A9"/>
    <w:rsid w:val="00C7590B"/>
    <w:rsid w:val="00C7758F"/>
    <w:rsid w:val="00C87075"/>
    <w:rsid w:val="00CA08AA"/>
    <w:rsid w:val="00CB1610"/>
    <w:rsid w:val="00CD535B"/>
    <w:rsid w:val="00CF2A9F"/>
    <w:rsid w:val="00CF595F"/>
    <w:rsid w:val="00CF7310"/>
    <w:rsid w:val="00D217E9"/>
    <w:rsid w:val="00D32BE4"/>
    <w:rsid w:val="00D3590B"/>
    <w:rsid w:val="00D40A93"/>
    <w:rsid w:val="00D47D35"/>
    <w:rsid w:val="00D66752"/>
    <w:rsid w:val="00D71D58"/>
    <w:rsid w:val="00D73D9D"/>
    <w:rsid w:val="00D75EE8"/>
    <w:rsid w:val="00D77423"/>
    <w:rsid w:val="00D86764"/>
    <w:rsid w:val="00D876BD"/>
    <w:rsid w:val="00D91FF8"/>
    <w:rsid w:val="00D93103"/>
    <w:rsid w:val="00DA5CE1"/>
    <w:rsid w:val="00DB2318"/>
    <w:rsid w:val="00DB593C"/>
    <w:rsid w:val="00DE0854"/>
    <w:rsid w:val="00DE1F98"/>
    <w:rsid w:val="00DF3950"/>
    <w:rsid w:val="00E03F5A"/>
    <w:rsid w:val="00E26CD7"/>
    <w:rsid w:val="00E34F1F"/>
    <w:rsid w:val="00E3718E"/>
    <w:rsid w:val="00E40F4C"/>
    <w:rsid w:val="00E437E3"/>
    <w:rsid w:val="00E4673A"/>
    <w:rsid w:val="00E50564"/>
    <w:rsid w:val="00E54762"/>
    <w:rsid w:val="00E579C4"/>
    <w:rsid w:val="00E6450F"/>
    <w:rsid w:val="00E66A95"/>
    <w:rsid w:val="00E72C75"/>
    <w:rsid w:val="00E75E94"/>
    <w:rsid w:val="00E774A0"/>
    <w:rsid w:val="00E8435B"/>
    <w:rsid w:val="00E8436E"/>
    <w:rsid w:val="00E945FE"/>
    <w:rsid w:val="00EA38C2"/>
    <w:rsid w:val="00EC262D"/>
    <w:rsid w:val="00EC62C9"/>
    <w:rsid w:val="00EC64E8"/>
    <w:rsid w:val="00EE5765"/>
    <w:rsid w:val="00EF302C"/>
    <w:rsid w:val="00EF5643"/>
    <w:rsid w:val="00F05952"/>
    <w:rsid w:val="00F151D9"/>
    <w:rsid w:val="00F27A01"/>
    <w:rsid w:val="00F335DE"/>
    <w:rsid w:val="00F573E2"/>
    <w:rsid w:val="00F729C2"/>
    <w:rsid w:val="00F775F5"/>
    <w:rsid w:val="00F82C2B"/>
    <w:rsid w:val="00F86219"/>
    <w:rsid w:val="00F9084E"/>
    <w:rsid w:val="00FA5148"/>
    <w:rsid w:val="00FC1BCB"/>
    <w:rsid w:val="00FC6E67"/>
    <w:rsid w:val="00FC7DB2"/>
    <w:rsid w:val="00FD2E2C"/>
    <w:rsid w:val="00FE3CF0"/>
    <w:rsid w:val="00FE7B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90F91"/>
  <w15:chartTrackingRefBased/>
  <w15:docId w15:val="{1CC84E0D-D757-4568-A547-92797CF9C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French Script MT" w:eastAsiaTheme="minorHAnsi" w:hAnsi="French Script MT" w:cs="Times New Roman"/>
        <w:sz w:val="40"/>
        <w:szCs w:val="36"/>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230A2"/>
    <w:pPr>
      <w:spacing w:after="0" w:line="240" w:lineRule="auto"/>
    </w:pPr>
    <w:rPr>
      <w:rFonts w:ascii="Times New Roman" w:eastAsia="Times New Roman" w:hAnsi="Times New Roman"/>
      <w:b/>
      <w:bCs/>
      <w:sz w:val="24"/>
      <w:szCs w:val="24"/>
      <w:lang w:eastAsia="fr-FR"/>
    </w:rPr>
  </w:style>
  <w:style w:type="paragraph" w:styleId="Titre1">
    <w:name w:val="heading 1"/>
    <w:basedOn w:val="Normal"/>
    <w:next w:val="Normal"/>
    <w:link w:val="Titre1Car"/>
    <w:qFormat/>
    <w:rsid w:val="00531AC9"/>
    <w:pPr>
      <w:keepNext/>
      <w:pBdr>
        <w:top w:val="single" w:sz="2" w:space="1" w:color="DE7947"/>
        <w:left w:val="single" w:sz="2" w:space="4" w:color="DE7947"/>
        <w:bottom w:val="single" w:sz="2" w:space="1" w:color="DE7947"/>
        <w:right w:val="single" w:sz="2" w:space="1" w:color="DE7947"/>
      </w:pBdr>
      <w:spacing w:before="360" w:after="240" w:line="276" w:lineRule="auto"/>
      <w:jc w:val="center"/>
      <w:outlineLvl w:val="0"/>
    </w:pPr>
    <w:rPr>
      <w:rFonts w:ascii="Verdana" w:hAnsi="Verdana"/>
      <w:caps/>
      <w:color w:val="DE7947"/>
      <w:sz w:val="28"/>
    </w:rPr>
  </w:style>
  <w:style w:type="paragraph" w:styleId="Titre2">
    <w:name w:val="heading 2"/>
    <w:basedOn w:val="Normal"/>
    <w:next w:val="Normal"/>
    <w:link w:val="Titre2Car"/>
    <w:qFormat/>
    <w:rsid w:val="00531AC9"/>
    <w:pPr>
      <w:keepNext/>
      <w:numPr>
        <w:numId w:val="4"/>
      </w:numPr>
      <w:spacing w:before="360" w:after="240" w:line="276" w:lineRule="auto"/>
      <w:outlineLvl w:val="1"/>
    </w:pPr>
    <w:rPr>
      <w:rFonts w:ascii="Verdana" w:hAnsi="Verdana" w:cs="Arial"/>
      <w:iCs/>
      <w:color w:val="DE7947"/>
      <w:sz w:val="20"/>
      <w:szCs w:val="28"/>
      <w:u w:val="single"/>
    </w:rPr>
  </w:style>
  <w:style w:type="paragraph" w:styleId="Titre3">
    <w:name w:val="heading 3"/>
    <w:basedOn w:val="Titre2"/>
    <w:next w:val="Normal"/>
    <w:link w:val="Titre3Car"/>
    <w:qFormat/>
    <w:rsid w:val="00531AC9"/>
    <w:pPr>
      <w:numPr>
        <w:ilvl w:val="1"/>
      </w:numPr>
      <w:outlineLvl w:val="2"/>
    </w:pPr>
    <w:rPr>
      <w:u w:val="none"/>
    </w:rPr>
  </w:style>
  <w:style w:type="paragraph" w:styleId="Titre4">
    <w:name w:val="heading 4"/>
    <w:basedOn w:val="Titre3"/>
    <w:next w:val="Normal"/>
    <w:link w:val="Titre4Car"/>
    <w:autoRedefine/>
    <w:qFormat/>
    <w:rsid w:val="00DB2318"/>
    <w:pPr>
      <w:numPr>
        <w:ilvl w:val="2"/>
      </w:numPr>
      <w:ind w:right="119"/>
      <w:jc w:val="both"/>
      <w:outlineLvl w:val="3"/>
    </w:pPr>
    <w:rPr>
      <w:b w:val="0"/>
    </w:rPr>
  </w:style>
  <w:style w:type="paragraph" w:styleId="Titre6">
    <w:name w:val="heading 6"/>
    <w:basedOn w:val="Normal"/>
    <w:next w:val="Normal"/>
    <w:link w:val="Titre6Car"/>
    <w:uiPriority w:val="9"/>
    <w:semiHidden/>
    <w:unhideWhenUsed/>
    <w:qFormat/>
    <w:rsid w:val="005230A2"/>
    <w:pPr>
      <w:spacing w:before="240" w:after="60"/>
      <w:outlineLvl w:val="5"/>
    </w:pPr>
    <w:rPr>
      <w:rFonts w:ascii="Calibri" w:hAnsi="Calibri"/>
      <w:b w:val="0"/>
      <w:bCs w:val="0"/>
      <w:sz w:val="22"/>
      <w:szCs w:val="22"/>
    </w:rPr>
  </w:style>
  <w:style w:type="paragraph" w:styleId="Titre9">
    <w:name w:val="heading 9"/>
    <w:basedOn w:val="Normal"/>
    <w:next w:val="Normal"/>
    <w:link w:val="Titre9Car"/>
    <w:rsid w:val="005230A2"/>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31AC9"/>
    <w:rPr>
      <w:rFonts w:ascii="Verdana" w:eastAsia="Times New Roman" w:hAnsi="Verdana"/>
      <w:b/>
      <w:bCs/>
      <w:caps/>
      <w:color w:val="DE7947"/>
      <w:sz w:val="28"/>
      <w:szCs w:val="24"/>
      <w:lang w:eastAsia="fr-FR"/>
    </w:rPr>
  </w:style>
  <w:style w:type="character" w:customStyle="1" w:styleId="Titre2Car">
    <w:name w:val="Titre 2 Car"/>
    <w:basedOn w:val="Policepardfaut"/>
    <w:link w:val="Titre2"/>
    <w:rsid w:val="00531AC9"/>
    <w:rPr>
      <w:rFonts w:ascii="Verdana" w:eastAsia="Times New Roman" w:hAnsi="Verdana" w:cs="Arial"/>
      <w:b/>
      <w:bCs/>
      <w:iCs/>
      <w:color w:val="DE7947"/>
      <w:sz w:val="20"/>
      <w:szCs w:val="28"/>
      <w:u w:val="single"/>
      <w:lang w:eastAsia="fr-FR"/>
    </w:rPr>
  </w:style>
  <w:style w:type="character" w:customStyle="1" w:styleId="Titre3Car">
    <w:name w:val="Titre 3 Car"/>
    <w:basedOn w:val="Policepardfaut"/>
    <w:link w:val="Titre3"/>
    <w:rsid w:val="00531AC9"/>
    <w:rPr>
      <w:rFonts w:ascii="Verdana" w:eastAsia="Times New Roman" w:hAnsi="Verdana" w:cs="Arial"/>
      <w:b/>
      <w:bCs/>
      <w:iCs/>
      <w:color w:val="DE7947"/>
      <w:sz w:val="20"/>
      <w:szCs w:val="28"/>
      <w:lang w:eastAsia="fr-FR"/>
    </w:rPr>
  </w:style>
  <w:style w:type="character" w:customStyle="1" w:styleId="Titre4Car">
    <w:name w:val="Titre 4 Car"/>
    <w:basedOn w:val="Policepardfaut"/>
    <w:link w:val="Titre4"/>
    <w:rsid w:val="00DB2318"/>
    <w:rPr>
      <w:rFonts w:ascii="Verdana" w:eastAsia="Times New Roman" w:hAnsi="Verdana" w:cs="Arial"/>
      <w:bCs/>
      <w:iCs/>
      <w:color w:val="DE7947"/>
      <w:sz w:val="20"/>
      <w:szCs w:val="28"/>
      <w:lang w:eastAsia="fr-FR"/>
    </w:rPr>
  </w:style>
  <w:style w:type="character" w:customStyle="1" w:styleId="Titre6Car">
    <w:name w:val="Titre 6 Car"/>
    <w:basedOn w:val="Policepardfaut"/>
    <w:link w:val="Titre6"/>
    <w:uiPriority w:val="9"/>
    <w:semiHidden/>
    <w:rsid w:val="005230A2"/>
    <w:rPr>
      <w:rFonts w:ascii="Calibri" w:eastAsia="Times New Roman" w:hAnsi="Calibri"/>
      <w:sz w:val="22"/>
      <w:szCs w:val="22"/>
      <w:lang w:eastAsia="fr-FR"/>
    </w:rPr>
  </w:style>
  <w:style w:type="character" w:customStyle="1" w:styleId="Titre9Car">
    <w:name w:val="Titre 9 Car"/>
    <w:basedOn w:val="Policepardfaut"/>
    <w:link w:val="Titre9"/>
    <w:rsid w:val="005230A2"/>
    <w:rPr>
      <w:rFonts w:ascii="Arial" w:eastAsia="Times New Roman" w:hAnsi="Arial" w:cs="Arial"/>
      <w:b/>
      <w:bCs/>
      <w:sz w:val="22"/>
      <w:szCs w:val="22"/>
      <w:lang w:eastAsia="fr-FR"/>
    </w:rPr>
  </w:style>
  <w:style w:type="paragraph" w:styleId="En-tte">
    <w:name w:val="header"/>
    <w:basedOn w:val="Normal"/>
    <w:link w:val="En-tteCar"/>
    <w:rsid w:val="005230A2"/>
    <w:pPr>
      <w:tabs>
        <w:tab w:val="center" w:pos="4536"/>
        <w:tab w:val="right" w:pos="9072"/>
      </w:tabs>
    </w:pPr>
  </w:style>
  <w:style w:type="character" w:customStyle="1" w:styleId="En-tteCar">
    <w:name w:val="En-tête Car"/>
    <w:basedOn w:val="Policepardfaut"/>
    <w:link w:val="En-tte"/>
    <w:rsid w:val="005230A2"/>
    <w:rPr>
      <w:rFonts w:ascii="Times New Roman" w:eastAsia="Times New Roman" w:hAnsi="Times New Roman"/>
      <w:b/>
      <w:bCs/>
      <w:sz w:val="24"/>
      <w:szCs w:val="24"/>
      <w:lang w:eastAsia="fr-FR"/>
    </w:rPr>
  </w:style>
  <w:style w:type="paragraph" w:styleId="Pieddepage">
    <w:name w:val="footer"/>
    <w:basedOn w:val="Normal"/>
    <w:link w:val="PieddepageCar"/>
    <w:uiPriority w:val="99"/>
    <w:rsid w:val="005230A2"/>
    <w:pPr>
      <w:tabs>
        <w:tab w:val="center" w:pos="4536"/>
        <w:tab w:val="right" w:pos="9072"/>
      </w:tabs>
    </w:pPr>
  </w:style>
  <w:style w:type="character" w:customStyle="1" w:styleId="PieddepageCar">
    <w:name w:val="Pied de page Car"/>
    <w:basedOn w:val="Policepardfaut"/>
    <w:link w:val="Pieddepage"/>
    <w:uiPriority w:val="99"/>
    <w:rsid w:val="005230A2"/>
    <w:rPr>
      <w:rFonts w:ascii="Times New Roman" w:eastAsia="Times New Roman" w:hAnsi="Times New Roman"/>
      <w:b/>
      <w:bCs/>
      <w:sz w:val="24"/>
      <w:szCs w:val="24"/>
      <w:lang w:eastAsia="fr-FR"/>
    </w:rPr>
  </w:style>
  <w:style w:type="character" w:styleId="Numrodepage">
    <w:name w:val="page number"/>
    <w:basedOn w:val="Policepardfaut"/>
    <w:rsid w:val="005230A2"/>
  </w:style>
  <w:style w:type="paragraph" w:styleId="Explorateurdedocuments">
    <w:name w:val="Document Map"/>
    <w:basedOn w:val="Normal"/>
    <w:link w:val="ExplorateurdedocumentsCar"/>
    <w:semiHidden/>
    <w:rsid w:val="005230A2"/>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semiHidden/>
    <w:rsid w:val="005230A2"/>
    <w:rPr>
      <w:rFonts w:ascii="Tahoma" w:eastAsia="Times New Roman" w:hAnsi="Tahoma" w:cs="Tahoma"/>
      <w:b/>
      <w:bCs/>
      <w:sz w:val="20"/>
      <w:szCs w:val="20"/>
      <w:shd w:val="clear" w:color="auto" w:fill="000080"/>
      <w:lang w:eastAsia="fr-FR"/>
    </w:rPr>
  </w:style>
  <w:style w:type="paragraph" w:styleId="Retraitcorpsdetexte2">
    <w:name w:val="Body Text Indent 2"/>
    <w:basedOn w:val="Normal"/>
    <w:link w:val="Retraitcorpsdetexte2Car"/>
    <w:autoRedefine/>
    <w:rsid w:val="005230A2"/>
    <w:pPr>
      <w:jc w:val="both"/>
    </w:pPr>
    <w:rPr>
      <w:rFonts w:ascii="Arial" w:hAnsi="Arial" w:cs="Arial"/>
      <w:sz w:val="10"/>
      <w:szCs w:val="10"/>
    </w:rPr>
  </w:style>
  <w:style w:type="character" w:customStyle="1" w:styleId="Retraitcorpsdetexte2Car">
    <w:name w:val="Retrait corps de texte 2 Car"/>
    <w:basedOn w:val="Policepardfaut"/>
    <w:link w:val="Retraitcorpsdetexte2"/>
    <w:rsid w:val="005230A2"/>
    <w:rPr>
      <w:rFonts w:ascii="Arial" w:eastAsia="Times New Roman" w:hAnsi="Arial" w:cs="Arial"/>
      <w:b/>
      <w:bCs/>
      <w:sz w:val="10"/>
      <w:szCs w:val="10"/>
      <w:lang w:eastAsia="fr-FR"/>
    </w:rPr>
  </w:style>
  <w:style w:type="paragraph" w:styleId="Corpsdetexte">
    <w:name w:val="Body Text"/>
    <w:basedOn w:val="Normal"/>
    <w:link w:val="CorpsdetexteCar"/>
    <w:rsid w:val="005230A2"/>
    <w:pPr>
      <w:jc w:val="both"/>
    </w:pPr>
  </w:style>
  <w:style w:type="character" w:customStyle="1" w:styleId="CorpsdetexteCar">
    <w:name w:val="Corps de texte Car"/>
    <w:basedOn w:val="Policepardfaut"/>
    <w:link w:val="Corpsdetexte"/>
    <w:rsid w:val="005230A2"/>
    <w:rPr>
      <w:rFonts w:ascii="Times New Roman" w:eastAsia="Times New Roman" w:hAnsi="Times New Roman"/>
      <w:b/>
      <w:bCs/>
      <w:sz w:val="24"/>
      <w:szCs w:val="24"/>
      <w:lang w:eastAsia="fr-FR"/>
    </w:rPr>
  </w:style>
  <w:style w:type="paragraph" w:styleId="TM1">
    <w:name w:val="toc 1"/>
    <w:basedOn w:val="Normal"/>
    <w:next w:val="Normal"/>
    <w:uiPriority w:val="39"/>
    <w:rsid w:val="005D561F"/>
    <w:pPr>
      <w:keepLines/>
      <w:tabs>
        <w:tab w:val="right" w:leader="dot" w:pos="9639"/>
      </w:tabs>
      <w:spacing w:before="120"/>
    </w:pPr>
    <w:rPr>
      <w:rFonts w:ascii="Arial" w:hAnsi="Arial"/>
      <w:caps/>
      <w:noProof/>
      <w:sz w:val="20"/>
      <w:szCs w:val="20"/>
    </w:rPr>
  </w:style>
  <w:style w:type="paragraph" w:styleId="TM2">
    <w:name w:val="toc 2"/>
    <w:basedOn w:val="TM1"/>
    <w:next w:val="Normal"/>
    <w:autoRedefine/>
    <w:uiPriority w:val="39"/>
    <w:rsid w:val="005D561F"/>
    <w:pPr>
      <w:spacing w:before="0"/>
      <w:ind w:left="284"/>
    </w:pPr>
    <w:rPr>
      <w:b w:val="0"/>
      <w:caps w:val="0"/>
      <w:smallCaps/>
    </w:rPr>
  </w:style>
  <w:style w:type="paragraph" w:customStyle="1" w:styleId="Puce1-6pts">
    <w:name w:val="Puce1-6pts"/>
    <w:basedOn w:val="Puce1-12pts"/>
    <w:rsid w:val="005230A2"/>
    <w:pPr>
      <w:spacing w:after="120"/>
    </w:pPr>
  </w:style>
  <w:style w:type="paragraph" w:customStyle="1" w:styleId="Puce1-12pts">
    <w:name w:val="Puce1-12pts"/>
    <w:basedOn w:val="Corpsdetexte"/>
    <w:rsid w:val="005230A2"/>
    <w:pPr>
      <w:keepLines/>
      <w:numPr>
        <w:numId w:val="1"/>
      </w:numPr>
      <w:spacing w:after="240"/>
    </w:pPr>
    <w:rPr>
      <w:rFonts w:ascii="Arial" w:hAnsi="Arial"/>
      <w:sz w:val="22"/>
      <w:szCs w:val="20"/>
    </w:rPr>
  </w:style>
  <w:style w:type="paragraph" w:customStyle="1" w:styleId="Retrait1-12pts">
    <w:name w:val="Retrait1-12pts"/>
    <w:basedOn w:val="Corpsdetexte"/>
    <w:rsid w:val="005230A2"/>
    <w:pPr>
      <w:keepLines/>
      <w:numPr>
        <w:ilvl w:val="12"/>
      </w:numPr>
      <w:spacing w:after="240"/>
      <w:ind w:left="357"/>
    </w:pPr>
    <w:rPr>
      <w:rFonts w:ascii="Arial" w:hAnsi="Arial"/>
      <w:sz w:val="22"/>
      <w:szCs w:val="20"/>
    </w:rPr>
  </w:style>
  <w:style w:type="paragraph" w:styleId="Textedebulles">
    <w:name w:val="Balloon Text"/>
    <w:basedOn w:val="Normal"/>
    <w:link w:val="TextedebullesCar"/>
    <w:semiHidden/>
    <w:rsid w:val="005230A2"/>
    <w:rPr>
      <w:rFonts w:ascii="Tahoma" w:hAnsi="Tahoma" w:cs="Tahoma"/>
      <w:sz w:val="16"/>
      <w:szCs w:val="16"/>
    </w:rPr>
  </w:style>
  <w:style w:type="character" w:customStyle="1" w:styleId="TextedebullesCar">
    <w:name w:val="Texte de bulles Car"/>
    <w:basedOn w:val="Policepardfaut"/>
    <w:link w:val="Textedebulles"/>
    <w:semiHidden/>
    <w:rsid w:val="005230A2"/>
    <w:rPr>
      <w:rFonts w:ascii="Tahoma" w:eastAsia="Times New Roman" w:hAnsi="Tahoma" w:cs="Tahoma"/>
      <w:b/>
      <w:bCs/>
      <w:sz w:val="16"/>
      <w:szCs w:val="16"/>
      <w:lang w:eastAsia="fr-FR"/>
    </w:rPr>
  </w:style>
  <w:style w:type="character" w:styleId="Marquedecommentaire">
    <w:name w:val="annotation reference"/>
    <w:semiHidden/>
    <w:rsid w:val="005230A2"/>
    <w:rPr>
      <w:sz w:val="16"/>
      <w:szCs w:val="16"/>
    </w:rPr>
  </w:style>
  <w:style w:type="paragraph" w:styleId="Commentaire">
    <w:name w:val="annotation text"/>
    <w:basedOn w:val="Normal"/>
    <w:link w:val="CommentaireCar"/>
    <w:uiPriority w:val="99"/>
    <w:semiHidden/>
    <w:rsid w:val="005230A2"/>
    <w:rPr>
      <w:sz w:val="20"/>
      <w:szCs w:val="20"/>
    </w:rPr>
  </w:style>
  <w:style w:type="character" w:customStyle="1" w:styleId="CommentaireCar">
    <w:name w:val="Commentaire Car"/>
    <w:basedOn w:val="Policepardfaut"/>
    <w:link w:val="Commentaire"/>
    <w:uiPriority w:val="99"/>
    <w:semiHidden/>
    <w:rsid w:val="005230A2"/>
    <w:rPr>
      <w:rFonts w:ascii="Times New Roman" w:eastAsia="Times New Roman" w:hAnsi="Times New Roman"/>
      <w:b/>
      <w:bCs/>
      <w:sz w:val="20"/>
      <w:szCs w:val="20"/>
      <w:lang w:eastAsia="fr-FR"/>
    </w:rPr>
  </w:style>
  <w:style w:type="paragraph" w:styleId="Objetducommentaire">
    <w:name w:val="annotation subject"/>
    <w:basedOn w:val="Commentaire"/>
    <w:next w:val="Commentaire"/>
    <w:link w:val="ObjetducommentaireCar"/>
    <w:semiHidden/>
    <w:rsid w:val="005230A2"/>
    <w:rPr>
      <w:b w:val="0"/>
      <w:bCs w:val="0"/>
    </w:rPr>
  </w:style>
  <w:style w:type="character" w:customStyle="1" w:styleId="ObjetducommentaireCar">
    <w:name w:val="Objet du commentaire Car"/>
    <w:basedOn w:val="CommentaireCar"/>
    <w:link w:val="Objetducommentaire"/>
    <w:semiHidden/>
    <w:rsid w:val="005230A2"/>
    <w:rPr>
      <w:rFonts w:ascii="Times New Roman" w:eastAsia="Times New Roman" w:hAnsi="Times New Roman"/>
      <w:b w:val="0"/>
      <w:bCs w:val="0"/>
      <w:sz w:val="20"/>
      <w:szCs w:val="20"/>
      <w:lang w:eastAsia="fr-FR"/>
    </w:rPr>
  </w:style>
  <w:style w:type="paragraph" w:styleId="NormalWeb">
    <w:name w:val="Normal (Web)"/>
    <w:basedOn w:val="Normal"/>
    <w:rsid w:val="005230A2"/>
    <w:pPr>
      <w:spacing w:before="36" w:after="108"/>
      <w:ind w:left="36" w:right="108"/>
    </w:pPr>
    <w:rPr>
      <w:rFonts w:ascii="Trebuchet MS" w:hAnsi="Trebuchet MS"/>
    </w:rPr>
  </w:style>
  <w:style w:type="character" w:styleId="Lienhypertexte">
    <w:name w:val="Hyperlink"/>
    <w:uiPriority w:val="99"/>
    <w:rsid w:val="005230A2"/>
    <w:rPr>
      <w:b/>
      <w:bCs/>
      <w:color w:val="0000FF"/>
      <w:u w:val="single"/>
    </w:rPr>
  </w:style>
  <w:style w:type="paragraph" w:customStyle="1" w:styleId="Puce1">
    <w:name w:val="Puce 1"/>
    <w:basedOn w:val="Normal"/>
    <w:rsid w:val="005230A2"/>
    <w:pPr>
      <w:numPr>
        <w:numId w:val="2"/>
      </w:numPr>
      <w:tabs>
        <w:tab w:val="left" w:pos="709"/>
      </w:tabs>
      <w:spacing w:after="120"/>
    </w:pPr>
    <w:rPr>
      <w:rFonts w:ascii="Verdana" w:hAnsi="Verdana"/>
      <w:sz w:val="20"/>
      <w:szCs w:val="20"/>
    </w:rPr>
  </w:style>
  <w:style w:type="paragraph" w:customStyle="1" w:styleId="CarCarCar">
    <w:name w:val="Car Car Car"/>
    <w:basedOn w:val="Normal"/>
    <w:rsid w:val="005230A2"/>
    <w:pPr>
      <w:spacing w:after="160" w:line="240" w:lineRule="exact"/>
      <w:ind w:left="539" w:firstLine="578"/>
    </w:pPr>
    <w:rPr>
      <w:rFonts w:ascii="Verdana" w:hAnsi="Verdana" w:cs="Verdana"/>
      <w:sz w:val="20"/>
      <w:szCs w:val="20"/>
      <w:lang w:val="en-US" w:eastAsia="en-US"/>
    </w:rPr>
  </w:style>
  <w:style w:type="paragraph" w:customStyle="1" w:styleId="Corpsdetexte21">
    <w:name w:val="Corps de texte 21"/>
    <w:basedOn w:val="Normal"/>
    <w:rsid w:val="005230A2"/>
    <w:pPr>
      <w:overflowPunct w:val="0"/>
      <w:autoSpaceDE w:val="0"/>
      <w:autoSpaceDN w:val="0"/>
      <w:adjustRightInd w:val="0"/>
      <w:jc w:val="both"/>
      <w:textAlignment w:val="baseline"/>
    </w:pPr>
    <w:rPr>
      <w:rFonts w:ascii="Verdana" w:hAnsi="Verdana"/>
      <w:sz w:val="22"/>
      <w:szCs w:val="20"/>
    </w:rPr>
  </w:style>
  <w:style w:type="paragraph" w:customStyle="1" w:styleId="Default">
    <w:name w:val="Default"/>
    <w:rsid w:val="005230A2"/>
    <w:pPr>
      <w:autoSpaceDE w:val="0"/>
      <w:autoSpaceDN w:val="0"/>
      <w:adjustRightInd w:val="0"/>
      <w:spacing w:after="0" w:line="240" w:lineRule="auto"/>
    </w:pPr>
    <w:rPr>
      <w:rFonts w:ascii="Wingdings 2" w:eastAsia="Times New Roman" w:hAnsi="Wingdings 2" w:cs="Wingdings 2"/>
      <w:b/>
      <w:bCs/>
      <w:color w:val="000000"/>
      <w:sz w:val="24"/>
      <w:szCs w:val="24"/>
      <w:lang w:eastAsia="fr-FR"/>
    </w:rPr>
  </w:style>
  <w:style w:type="paragraph" w:styleId="Titre">
    <w:name w:val="Title"/>
    <w:basedOn w:val="Normal"/>
    <w:next w:val="Normal"/>
    <w:link w:val="TitreCar"/>
    <w:rsid w:val="005230A2"/>
    <w:pPr>
      <w:spacing w:before="240" w:after="60"/>
      <w:outlineLvl w:val="0"/>
    </w:pPr>
    <w:rPr>
      <w:rFonts w:ascii="Verdana" w:hAnsi="Verdana"/>
      <w:b w:val="0"/>
      <w:bCs w:val="0"/>
      <w:kern w:val="28"/>
      <w:sz w:val="20"/>
      <w:szCs w:val="32"/>
      <w:u w:val="single"/>
    </w:rPr>
  </w:style>
  <w:style w:type="character" w:customStyle="1" w:styleId="TitreCar">
    <w:name w:val="Titre Car"/>
    <w:basedOn w:val="Policepardfaut"/>
    <w:link w:val="Titre"/>
    <w:rsid w:val="005230A2"/>
    <w:rPr>
      <w:rFonts w:ascii="Verdana" w:eastAsia="Times New Roman" w:hAnsi="Verdana"/>
      <w:kern w:val="28"/>
      <w:sz w:val="20"/>
      <w:szCs w:val="32"/>
      <w:u w:val="single"/>
      <w:lang w:eastAsia="fr-FR"/>
    </w:rPr>
  </w:style>
  <w:style w:type="paragraph" w:customStyle="1" w:styleId="RedTxt">
    <w:name w:val="RedTxt"/>
    <w:basedOn w:val="Normal"/>
    <w:rsid w:val="005230A2"/>
    <w:rPr>
      <w:rFonts w:ascii="Arial" w:hAnsi="Arial"/>
      <w:sz w:val="18"/>
      <w:szCs w:val="20"/>
    </w:rPr>
  </w:style>
  <w:style w:type="paragraph" w:customStyle="1" w:styleId="RedRub">
    <w:name w:val="RedRub"/>
    <w:basedOn w:val="Normal"/>
    <w:rsid w:val="005230A2"/>
    <w:rPr>
      <w:rFonts w:ascii="Arial" w:hAnsi="Arial"/>
      <w:b w:val="0"/>
      <w:sz w:val="22"/>
      <w:szCs w:val="20"/>
    </w:rPr>
  </w:style>
  <w:style w:type="paragraph" w:customStyle="1" w:styleId="Standard">
    <w:name w:val="Standard"/>
    <w:link w:val="StandardCar"/>
    <w:rsid w:val="005230A2"/>
    <w:pPr>
      <w:suppressAutoHyphens/>
      <w:autoSpaceDN w:val="0"/>
      <w:spacing w:after="200" w:line="276" w:lineRule="auto"/>
      <w:textAlignment w:val="baseline"/>
    </w:pPr>
    <w:rPr>
      <w:rFonts w:ascii="Calibri" w:eastAsia="Lucida Sans Unicode" w:hAnsi="Calibri" w:cs="F"/>
      <w:b/>
      <w:bCs/>
      <w:kern w:val="3"/>
      <w:sz w:val="22"/>
      <w:szCs w:val="22"/>
    </w:rPr>
  </w:style>
  <w:style w:type="character" w:customStyle="1" w:styleId="StandardCar">
    <w:name w:val="Standard Car"/>
    <w:link w:val="Standard"/>
    <w:rsid w:val="005230A2"/>
    <w:rPr>
      <w:rFonts w:ascii="Calibri" w:eastAsia="Lucida Sans Unicode" w:hAnsi="Calibri" w:cs="F"/>
      <w:b/>
      <w:bCs/>
      <w:kern w:val="3"/>
      <w:sz w:val="22"/>
      <w:szCs w:val="22"/>
    </w:rPr>
  </w:style>
  <w:style w:type="paragraph" w:customStyle="1" w:styleId="Soustitrexx">
    <w:name w:val="Sous titre x.x"/>
    <w:basedOn w:val="Titre2"/>
    <w:link w:val="SoustitrexxCar"/>
    <w:rsid w:val="005230A2"/>
    <w:pPr>
      <w:keepLines/>
      <w:jc w:val="both"/>
    </w:pPr>
    <w:rPr>
      <w:rFonts w:cs="Times New Roman"/>
      <w:bCs w:val="0"/>
      <w:i/>
      <w:iCs w:val="0"/>
      <w:szCs w:val="20"/>
    </w:rPr>
  </w:style>
  <w:style w:type="paragraph" w:styleId="Rvision">
    <w:name w:val="Revision"/>
    <w:hidden/>
    <w:uiPriority w:val="99"/>
    <w:semiHidden/>
    <w:rsid w:val="005230A2"/>
    <w:pPr>
      <w:spacing w:after="0" w:line="240" w:lineRule="auto"/>
    </w:pPr>
    <w:rPr>
      <w:rFonts w:ascii="Times New Roman" w:eastAsia="Times New Roman" w:hAnsi="Times New Roman"/>
      <w:b/>
      <w:bCs/>
      <w:sz w:val="24"/>
      <w:szCs w:val="24"/>
      <w:lang w:eastAsia="fr-FR"/>
    </w:rPr>
  </w:style>
  <w:style w:type="character" w:customStyle="1" w:styleId="SoustitrexxCar">
    <w:name w:val="Sous titre x.x Car"/>
    <w:link w:val="Soustitrexx"/>
    <w:rsid w:val="005230A2"/>
    <w:rPr>
      <w:rFonts w:ascii="Verdana" w:eastAsia="Times New Roman" w:hAnsi="Verdana"/>
      <w:b/>
      <w:i/>
      <w:color w:val="DE7947"/>
      <w:sz w:val="20"/>
      <w:szCs w:val="20"/>
      <w:u w:val="single"/>
      <w:lang w:eastAsia="fr-FR"/>
    </w:rPr>
  </w:style>
  <w:style w:type="paragraph" w:customStyle="1" w:styleId="Textesimple">
    <w:name w:val="Texte simple"/>
    <w:basedOn w:val="Normal"/>
    <w:link w:val="TextesimpleCar"/>
    <w:qFormat/>
    <w:rsid w:val="00531AC9"/>
    <w:pPr>
      <w:spacing w:after="120" w:line="276" w:lineRule="auto"/>
    </w:pPr>
    <w:rPr>
      <w:rFonts w:ascii="Verdana" w:hAnsi="Verdana" w:cs="Arial"/>
      <w:b w:val="0"/>
      <w:sz w:val="20"/>
      <w:lang w:bidi="fr-FR"/>
    </w:rPr>
  </w:style>
  <w:style w:type="paragraph" w:customStyle="1" w:styleId="Textegras">
    <w:name w:val="Texte gras"/>
    <w:basedOn w:val="Normal"/>
    <w:link w:val="TextegrasCar"/>
    <w:qFormat/>
    <w:rsid w:val="00531AC9"/>
    <w:pPr>
      <w:spacing w:before="120" w:after="120" w:line="276" w:lineRule="auto"/>
    </w:pPr>
    <w:rPr>
      <w:rFonts w:ascii="Verdana" w:hAnsi="Verdana" w:cs="Arial"/>
      <w:sz w:val="22"/>
    </w:rPr>
  </w:style>
  <w:style w:type="character" w:customStyle="1" w:styleId="TextesimpleCar">
    <w:name w:val="Texte simple Car"/>
    <w:basedOn w:val="Policepardfaut"/>
    <w:link w:val="Textesimple"/>
    <w:rsid w:val="00531AC9"/>
    <w:rPr>
      <w:rFonts w:ascii="Verdana" w:eastAsia="Times New Roman" w:hAnsi="Verdana" w:cs="Arial"/>
      <w:bCs/>
      <w:sz w:val="20"/>
      <w:szCs w:val="24"/>
      <w:lang w:eastAsia="fr-FR" w:bidi="fr-FR"/>
    </w:rPr>
  </w:style>
  <w:style w:type="paragraph" w:customStyle="1" w:styleId="Textetiret">
    <w:name w:val="Texte tiret"/>
    <w:basedOn w:val="Normal"/>
    <w:link w:val="TextetiretCar"/>
    <w:qFormat/>
    <w:rsid w:val="00531AC9"/>
    <w:pPr>
      <w:numPr>
        <w:numId w:val="3"/>
      </w:numPr>
      <w:spacing w:before="120" w:after="240" w:line="276" w:lineRule="auto"/>
      <w:contextualSpacing/>
    </w:pPr>
    <w:rPr>
      <w:rFonts w:ascii="Verdana" w:hAnsi="Verdana" w:cs="Arial"/>
      <w:b w:val="0"/>
      <w:sz w:val="20"/>
      <w:szCs w:val="20"/>
    </w:rPr>
  </w:style>
  <w:style w:type="character" w:customStyle="1" w:styleId="TextegrasCar">
    <w:name w:val="Texte gras Car"/>
    <w:basedOn w:val="Policepardfaut"/>
    <w:link w:val="Textegras"/>
    <w:rsid w:val="00531AC9"/>
    <w:rPr>
      <w:rFonts w:ascii="Verdana" w:eastAsia="Times New Roman" w:hAnsi="Verdana" w:cs="Arial"/>
      <w:b/>
      <w:bCs/>
      <w:sz w:val="22"/>
      <w:szCs w:val="24"/>
      <w:lang w:eastAsia="fr-FR"/>
    </w:rPr>
  </w:style>
  <w:style w:type="paragraph" w:customStyle="1" w:styleId="TexteNOTA">
    <w:name w:val="Texte NOTA"/>
    <w:basedOn w:val="Textegras"/>
    <w:link w:val="TexteNOTACar"/>
    <w:autoRedefine/>
    <w:qFormat/>
    <w:rsid w:val="004203E9"/>
    <w:pPr>
      <w:spacing w:before="240" w:after="240"/>
      <w:contextualSpacing/>
    </w:pPr>
    <w:rPr>
      <w:sz w:val="20"/>
      <w:szCs w:val="20"/>
    </w:rPr>
  </w:style>
  <w:style w:type="character" w:customStyle="1" w:styleId="TextetiretCar">
    <w:name w:val="Texte tiret Car"/>
    <w:basedOn w:val="Policepardfaut"/>
    <w:link w:val="Textetiret"/>
    <w:rsid w:val="00531AC9"/>
    <w:rPr>
      <w:rFonts w:ascii="Verdana" w:eastAsia="Times New Roman" w:hAnsi="Verdana" w:cs="Arial"/>
      <w:bCs/>
      <w:sz w:val="20"/>
      <w:szCs w:val="20"/>
      <w:lang w:eastAsia="fr-FR"/>
    </w:rPr>
  </w:style>
  <w:style w:type="paragraph" w:customStyle="1" w:styleId="Texte">
    <w:name w:val="Texte *"/>
    <w:basedOn w:val="Normal"/>
    <w:link w:val="TexteCar"/>
    <w:qFormat/>
    <w:rsid w:val="009A5B68"/>
    <w:pPr>
      <w:tabs>
        <w:tab w:val="left" w:pos="720"/>
        <w:tab w:val="left" w:pos="1080"/>
        <w:tab w:val="left" w:pos="1440"/>
        <w:tab w:val="left" w:pos="1800"/>
      </w:tabs>
      <w:spacing w:line="276" w:lineRule="auto"/>
      <w:jc w:val="both"/>
    </w:pPr>
    <w:rPr>
      <w:rFonts w:ascii="Verdana" w:hAnsi="Verdana"/>
      <w:b w:val="0"/>
      <w:i/>
      <w:sz w:val="16"/>
      <w:szCs w:val="16"/>
    </w:rPr>
  </w:style>
  <w:style w:type="character" w:customStyle="1" w:styleId="TexteNOTACar">
    <w:name w:val="Texte NOTA Car"/>
    <w:basedOn w:val="TextegrasCar"/>
    <w:link w:val="TexteNOTA"/>
    <w:rsid w:val="004203E9"/>
    <w:rPr>
      <w:rFonts w:ascii="Verdana" w:eastAsia="Times New Roman" w:hAnsi="Verdana" w:cs="Arial"/>
      <w:b/>
      <w:bCs/>
      <w:sz w:val="20"/>
      <w:szCs w:val="20"/>
      <w:lang w:eastAsia="fr-FR"/>
    </w:rPr>
  </w:style>
  <w:style w:type="paragraph" w:customStyle="1" w:styleId="Texteentte">
    <w:name w:val="Texte en tête"/>
    <w:basedOn w:val="Textetiret"/>
    <w:link w:val="TexteentteCar"/>
    <w:qFormat/>
    <w:rsid w:val="00531AC9"/>
    <w:pPr>
      <w:numPr>
        <w:numId w:val="0"/>
      </w:numPr>
      <w:spacing w:before="240" w:after="120"/>
    </w:pPr>
    <w:rPr>
      <w:b/>
      <w:u w:val="single"/>
    </w:rPr>
  </w:style>
  <w:style w:type="character" w:customStyle="1" w:styleId="TexteCar">
    <w:name w:val="Texte * Car"/>
    <w:basedOn w:val="Policepardfaut"/>
    <w:link w:val="Texte"/>
    <w:rsid w:val="009A5B68"/>
    <w:rPr>
      <w:rFonts w:ascii="Verdana" w:eastAsia="Times New Roman" w:hAnsi="Verdana"/>
      <w:bCs/>
      <w:i/>
      <w:sz w:val="16"/>
      <w:szCs w:val="16"/>
      <w:lang w:eastAsia="fr-FR"/>
    </w:rPr>
  </w:style>
  <w:style w:type="paragraph" w:customStyle="1" w:styleId="Texteformule">
    <w:name w:val="Texte formule"/>
    <w:basedOn w:val="Textesimple"/>
    <w:link w:val="TexteformuleCar"/>
    <w:qFormat/>
    <w:rsid w:val="00734922"/>
    <w:pPr>
      <w:pBdr>
        <w:top w:val="dotted" w:sz="4" w:space="1" w:color="auto"/>
        <w:left w:val="dotted" w:sz="4" w:space="4" w:color="auto"/>
        <w:bottom w:val="dotted" w:sz="4" w:space="1" w:color="auto"/>
        <w:right w:val="dotted" w:sz="4" w:space="4" w:color="auto"/>
      </w:pBdr>
      <w:spacing w:after="240"/>
      <w:jc w:val="center"/>
    </w:pPr>
    <w:rPr>
      <w:i/>
    </w:rPr>
  </w:style>
  <w:style w:type="character" w:customStyle="1" w:styleId="TexteentteCar">
    <w:name w:val="Texte en tête Car"/>
    <w:basedOn w:val="TextetiretCar"/>
    <w:link w:val="Texteentte"/>
    <w:rsid w:val="00531AC9"/>
    <w:rPr>
      <w:rFonts w:ascii="Verdana" w:eastAsia="Times New Roman" w:hAnsi="Verdana" w:cs="Arial"/>
      <w:b/>
      <w:bCs/>
      <w:sz w:val="20"/>
      <w:szCs w:val="20"/>
      <w:u w:val="single"/>
      <w:lang w:eastAsia="fr-FR"/>
    </w:rPr>
  </w:style>
  <w:style w:type="paragraph" w:styleId="Sansinterligne">
    <w:name w:val="No Spacing"/>
    <w:uiPriority w:val="1"/>
    <w:rsid w:val="00087681"/>
    <w:pPr>
      <w:spacing w:after="0" w:line="240" w:lineRule="auto"/>
    </w:pPr>
    <w:rPr>
      <w:rFonts w:ascii="Times New Roman" w:eastAsia="Times New Roman" w:hAnsi="Times New Roman"/>
      <w:b/>
      <w:bCs/>
      <w:sz w:val="24"/>
      <w:szCs w:val="24"/>
      <w:lang w:eastAsia="fr-FR"/>
    </w:rPr>
  </w:style>
  <w:style w:type="character" w:customStyle="1" w:styleId="TexteformuleCar">
    <w:name w:val="Texte formule Car"/>
    <w:basedOn w:val="TextesimpleCar"/>
    <w:link w:val="Texteformule"/>
    <w:rsid w:val="00734922"/>
    <w:rPr>
      <w:rFonts w:ascii="Arial" w:eastAsia="Times New Roman" w:hAnsi="Arial" w:cs="Arial"/>
      <w:bCs/>
      <w:i/>
      <w:sz w:val="20"/>
      <w:szCs w:val="24"/>
      <w:lang w:eastAsia="fr-FR" w:bidi="fr-FR"/>
    </w:rPr>
  </w:style>
  <w:style w:type="paragraph" w:customStyle="1" w:styleId="TableParagraph">
    <w:name w:val="Table Paragraph"/>
    <w:basedOn w:val="Normal"/>
    <w:uiPriority w:val="1"/>
    <w:rsid w:val="009D434F"/>
    <w:pPr>
      <w:widowControl w:val="0"/>
      <w:autoSpaceDE w:val="0"/>
      <w:autoSpaceDN w:val="0"/>
    </w:pPr>
    <w:rPr>
      <w:rFonts w:ascii="Calibri" w:eastAsia="Calibri" w:hAnsi="Calibri" w:cs="Calibri"/>
      <w:b w:val="0"/>
      <w:sz w:val="22"/>
      <w:szCs w:val="22"/>
      <w:lang w:bidi="fr-FR"/>
    </w:rPr>
  </w:style>
  <w:style w:type="paragraph" w:styleId="En-ttedetabledesmatires">
    <w:name w:val="TOC Heading"/>
    <w:basedOn w:val="Titre1"/>
    <w:next w:val="Normal"/>
    <w:uiPriority w:val="39"/>
    <w:unhideWhenUsed/>
    <w:rsid w:val="00E03F5A"/>
    <w:pPr>
      <w:keepLines/>
      <w:pBdr>
        <w:top w:val="none" w:sz="0" w:space="0" w:color="auto"/>
        <w:left w:val="none" w:sz="0" w:space="0" w:color="auto"/>
        <w:bottom w:val="none" w:sz="0" w:space="0" w:color="auto"/>
        <w:right w:val="none" w:sz="0" w:space="0" w:color="auto"/>
      </w:pBdr>
      <w:spacing w:before="240" w:after="0" w:line="259" w:lineRule="auto"/>
      <w:outlineLvl w:val="9"/>
    </w:pPr>
    <w:rPr>
      <w:rFonts w:asciiTheme="majorHAnsi" w:eastAsiaTheme="majorEastAsia" w:hAnsiTheme="majorHAnsi" w:cstheme="majorBidi"/>
      <w:b w:val="0"/>
      <w:bCs w:val="0"/>
      <w:caps w:val="0"/>
      <w:color w:val="2E74B5" w:themeColor="accent1" w:themeShade="BF"/>
      <w:sz w:val="32"/>
    </w:rPr>
  </w:style>
  <w:style w:type="paragraph" w:styleId="TM3">
    <w:name w:val="toc 3"/>
    <w:basedOn w:val="Normal"/>
    <w:next w:val="Normal"/>
    <w:uiPriority w:val="39"/>
    <w:unhideWhenUsed/>
    <w:rsid w:val="005D561F"/>
    <w:pPr>
      <w:tabs>
        <w:tab w:val="right" w:leader="dot" w:pos="9639"/>
      </w:tabs>
      <w:ind w:left="567"/>
    </w:pPr>
    <w:rPr>
      <w:rFonts w:ascii="Arial" w:hAnsi="Arial"/>
      <w:b w:val="0"/>
      <w:sz w:val="20"/>
    </w:rPr>
  </w:style>
  <w:style w:type="paragraph" w:styleId="Corpsdetexte2">
    <w:name w:val="Body Text 2"/>
    <w:basedOn w:val="Normal"/>
    <w:link w:val="Corpsdetexte2Car"/>
    <w:uiPriority w:val="99"/>
    <w:semiHidden/>
    <w:unhideWhenUsed/>
    <w:rsid w:val="00021470"/>
    <w:pPr>
      <w:spacing w:after="120" w:line="480" w:lineRule="auto"/>
    </w:pPr>
  </w:style>
  <w:style w:type="character" w:customStyle="1" w:styleId="Corpsdetexte2Car">
    <w:name w:val="Corps de texte 2 Car"/>
    <w:basedOn w:val="Policepardfaut"/>
    <w:link w:val="Corpsdetexte2"/>
    <w:uiPriority w:val="99"/>
    <w:semiHidden/>
    <w:rsid w:val="00021470"/>
    <w:rPr>
      <w:rFonts w:ascii="Times New Roman" w:eastAsia="Times New Roman" w:hAnsi="Times New Roman"/>
      <w:b/>
      <w:bCs/>
      <w:sz w:val="24"/>
      <w:szCs w:val="24"/>
      <w:lang w:eastAsia="fr-FR"/>
    </w:rPr>
  </w:style>
  <w:style w:type="paragraph" w:styleId="Paragraphedeliste">
    <w:name w:val="List Paragraph"/>
    <w:aliases w:val="Texte petit"/>
    <w:basedOn w:val="Textesimple"/>
    <w:link w:val="ParagraphedelisteCar"/>
    <w:uiPriority w:val="1"/>
    <w:qFormat/>
    <w:rsid w:val="00531AC9"/>
    <w:pPr>
      <w:spacing w:after="0"/>
    </w:pPr>
    <w:rPr>
      <w:sz w:val="16"/>
      <w:szCs w:val="16"/>
    </w:rPr>
  </w:style>
  <w:style w:type="paragraph" w:customStyle="1" w:styleId="Titreliminaire">
    <w:name w:val="Titre liminaire"/>
    <w:basedOn w:val="Titre1"/>
    <w:link w:val="TitreliminaireCar"/>
    <w:rsid w:val="00E4673A"/>
    <w:rPr>
      <w:bCs w:val="0"/>
    </w:rPr>
  </w:style>
  <w:style w:type="table" w:styleId="Grilledutableau">
    <w:name w:val="Table Grid"/>
    <w:basedOn w:val="TableauNormal"/>
    <w:uiPriority w:val="39"/>
    <w:rsid w:val="00E84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liminaireCar">
    <w:name w:val="Titre liminaire Car"/>
    <w:basedOn w:val="Titre1Car"/>
    <w:link w:val="Titreliminaire"/>
    <w:rsid w:val="00E4673A"/>
    <w:rPr>
      <w:rFonts w:ascii="Arial" w:eastAsia="Times New Roman" w:hAnsi="Arial" w:cs="Arial"/>
      <w:b/>
      <w:bCs w:val="0"/>
      <w:caps/>
      <w:color w:val="C00000"/>
      <w:kern w:val="32"/>
      <w:sz w:val="28"/>
      <w:szCs w:val="32"/>
      <w:lang w:eastAsia="fr-FR"/>
    </w:rPr>
  </w:style>
  <w:style w:type="character" w:customStyle="1" w:styleId="StyleArialGrasSoulignement">
    <w:name w:val="Style Arial Gras Soulignement"/>
    <w:rsid w:val="002C34C0"/>
    <w:rPr>
      <w:rFonts w:ascii="Times New Roman" w:hAnsi="Times New Roman"/>
      <w:b/>
      <w:bCs/>
      <w:dstrike w:val="0"/>
      <w:sz w:val="24"/>
      <w:szCs w:val="24"/>
      <w:u w:val="single"/>
      <w:vertAlign w:val="baseline"/>
    </w:rPr>
  </w:style>
  <w:style w:type="paragraph" w:customStyle="1" w:styleId="Style2">
    <w:name w:val="Style 2"/>
    <w:basedOn w:val="Normal"/>
    <w:link w:val="Style2Car"/>
    <w:rsid w:val="00A83F3A"/>
    <w:rPr>
      <w:rFonts w:ascii="Arial" w:hAnsi="Arial" w:cs="Arial"/>
      <w:caps/>
      <w:sz w:val="20"/>
      <w:szCs w:val="20"/>
      <w:u w:val="single"/>
    </w:rPr>
  </w:style>
  <w:style w:type="character" w:customStyle="1" w:styleId="Style2Car">
    <w:name w:val="Style 2 Car"/>
    <w:link w:val="Style2"/>
    <w:rsid w:val="00A83F3A"/>
    <w:rPr>
      <w:rFonts w:ascii="Arial" w:eastAsia="Times New Roman" w:hAnsi="Arial" w:cs="Arial"/>
      <w:b/>
      <w:bCs/>
      <w:caps/>
      <w:sz w:val="20"/>
      <w:szCs w:val="20"/>
      <w:u w:val="single"/>
      <w:lang w:eastAsia="fr-FR"/>
    </w:rPr>
  </w:style>
  <w:style w:type="paragraph" w:customStyle="1" w:styleId="StyleArial14ptGrasToutenmajusculeCentrAvant6pt">
    <w:name w:val="Style Arial 14 pt Gras Tout en majuscule Centré Avant : 6 pt"/>
    <w:basedOn w:val="Normal"/>
    <w:rsid w:val="00DB2318"/>
    <w:pPr>
      <w:shd w:val="pct5" w:color="auto" w:fill="auto"/>
      <w:spacing w:before="120"/>
      <w:jc w:val="center"/>
    </w:pPr>
    <w:rPr>
      <w:rFonts w:ascii="Arial Gras" w:hAnsi="Arial Gras"/>
      <w:caps/>
    </w:rPr>
  </w:style>
  <w:style w:type="paragraph" w:customStyle="1" w:styleId="Style1">
    <w:name w:val="Style1"/>
    <w:basedOn w:val="Normal"/>
    <w:link w:val="Style1Car"/>
    <w:rsid w:val="001E0382"/>
    <w:rPr>
      <w:rFonts w:ascii="Arial" w:hAnsi="Arial" w:cs="Arial"/>
      <w:b w:val="0"/>
      <w:bCs w:val="0"/>
      <w:caps/>
      <w:sz w:val="20"/>
      <w:szCs w:val="20"/>
    </w:rPr>
  </w:style>
  <w:style w:type="character" w:customStyle="1" w:styleId="Style1Car">
    <w:name w:val="Style1 Car"/>
    <w:link w:val="Style1"/>
    <w:rsid w:val="001E0382"/>
    <w:rPr>
      <w:rFonts w:ascii="Arial" w:eastAsia="Times New Roman" w:hAnsi="Arial" w:cs="Arial"/>
      <w:caps/>
      <w:sz w:val="20"/>
      <w:szCs w:val="20"/>
      <w:lang w:eastAsia="fr-FR"/>
    </w:rPr>
  </w:style>
  <w:style w:type="paragraph" w:customStyle="1" w:styleId="Texteadresse">
    <w:name w:val="Texte adresse"/>
    <w:basedOn w:val="Paragraphedeliste"/>
    <w:link w:val="TexteadresseCar"/>
    <w:qFormat/>
    <w:rsid w:val="00EC64E8"/>
    <w:pPr>
      <w:jc w:val="center"/>
    </w:pPr>
    <w:rPr>
      <w:sz w:val="20"/>
    </w:rPr>
  </w:style>
  <w:style w:type="paragraph" w:customStyle="1" w:styleId="Textenombre">
    <w:name w:val="Texte nombre"/>
    <w:basedOn w:val="Textetiret"/>
    <w:link w:val="TextenombreCar"/>
    <w:qFormat/>
    <w:rsid w:val="000B3422"/>
    <w:pPr>
      <w:numPr>
        <w:numId w:val="5"/>
      </w:numPr>
    </w:pPr>
  </w:style>
  <w:style w:type="character" w:customStyle="1" w:styleId="ParagraphedelisteCar">
    <w:name w:val="Paragraphe de liste Car"/>
    <w:aliases w:val="Texte petit Car"/>
    <w:basedOn w:val="TextesimpleCar"/>
    <w:link w:val="Paragraphedeliste"/>
    <w:uiPriority w:val="1"/>
    <w:qFormat/>
    <w:rsid w:val="000C5CFF"/>
    <w:rPr>
      <w:rFonts w:ascii="Verdana" w:eastAsia="Times New Roman" w:hAnsi="Verdana" w:cs="Arial"/>
      <w:bCs/>
      <w:sz w:val="16"/>
      <w:szCs w:val="16"/>
      <w:lang w:eastAsia="fr-FR" w:bidi="fr-FR"/>
    </w:rPr>
  </w:style>
  <w:style w:type="character" w:customStyle="1" w:styleId="TexteadresseCar">
    <w:name w:val="Texte adresse Car"/>
    <w:basedOn w:val="ParagraphedelisteCar"/>
    <w:link w:val="Texteadresse"/>
    <w:rsid w:val="00EC64E8"/>
    <w:rPr>
      <w:rFonts w:ascii="Verdana" w:eastAsia="Times New Roman" w:hAnsi="Verdana" w:cs="Arial"/>
      <w:bCs/>
      <w:sz w:val="20"/>
      <w:szCs w:val="16"/>
      <w:lang w:eastAsia="fr-FR" w:bidi="fr-FR"/>
    </w:rPr>
  </w:style>
  <w:style w:type="character" w:customStyle="1" w:styleId="TextenombreCar">
    <w:name w:val="Texte nombre Car"/>
    <w:basedOn w:val="TextetiretCar"/>
    <w:link w:val="Textenombre"/>
    <w:rsid w:val="000B3422"/>
    <w:rPr>
      <w:rFonts w:ascii="Verdana" w:eastAsia="Times New Roman" w:hAnsi="Verdana" w:cs="Arial"/>
      <w:bCs/>
      <w:sz w:val="20"/>
      <w:szCs w:val="20"/>
      <w:lang w:eastAsia="fr-FR"/>
    </w:rPr>
  </w:style>
  <w:style w:type="paragraph" w:customStyle="1" w:styleId="Corpsdetexte22">
    <w:name w:val="Corps de texte 22"/>
    <w:basedOn w:val="Normal"/>
    <w:rsid w:val="003832F8"/>
    <w:pPr>
      <w:overflowPunct w:val="0"/>
      <w:autoSpaceDE w:val="0"/>
      <w:autoSpaceDN w:val="0"/>
      <w:adjustRightInd w:val="0"/>
      <w:jc w:val="both"/>
      <w:textAlignment w:val="baseline"/>
    </w:pPr>
    <w:rPr>
      <w:rFonts w:ascii="Verdana" w:hAnsi="Verdana"/>
      <w:b w:val="0"/>
      <w:bCs w:val="0"/>
      <w:sz w:val="22"/>
      <w:szCs w:val="20"/>
    </w:rPr>
  </w:style>
  <w:style w:type="paragraph" w:styleId="Notedebasdepage">
    <w:name w:val="footnote text"/>
    <w:basedOn w:val="Normal"/>
    <w:link w:val="NotedebasdepageCar"/>
    <w:uiPriority w:val="99"/>
    <w:semiHidden/>
    <w:unhideWhenUsed/>
    <w:rsid w:val="009B01E6"/>
    <w:rPr>
      <w:sz w:val="20"/>
      <w:szCs w:val="20"/>
    </w:rPr>
  </w:style>
  <w:style w:type="character" w:customStyle="1" w:styleId="NotedebasdepageCar">
    <w:name w:val="Note de bas de page Car"/>
    <w:basedOn w:val="Policepardfaut"/>
    <w:link w:val="Notedebasdepage"/>
    <w:uiPriority w:val="99"/>
    <w:semiHidden/>
    <w:rsid w:val="009B01E6"/>
    <w:rPr>
      <w:rFonts w:ascii="Times New Roman" w:eastAsia="Times New Roman" w:hAnsi="Times New Roman"/>
      <w:b/>
      <w:bCs/>
      <w:sz w:val="20"/>
      <w:szCs w:val="20"/>
      <w:lang w:eastAsia="fr-FR"/>
    </w:rPr>
  </w:style>
  <w:style w:type="character" w:styleId="Appelnotedebasdep">
    <w:name w:val="footnote reference"/>
    <w:basedOn w:val="Policepardfaut"/>
    <w:uiPriority w:val="99"/>
    <w:unhideWhenUsed/>
    <w:rsid w:val="009B01E6"/>
    <w:rPr>
      <w:vertAlign w:val="superscript"/>
    </w:rPr>
  </w:style>
  <w:style w:type="paragraph" w:customStyle="1" w:styleId="Corpsdetexte23">
    <w:name w:val="Corps de texte 23"/>
    <w:basedOn w:val="Normal"/>
    <w:rsid w:val="005B7DBD"/>
    <w:pPr>
      <w:overflowPunct w:val="0"/>
      <w:autoSpaceDE w:val="0"/>
      <w:autoSpaceDN w:val="0"/>
      <w:adjustRightInd w:val="0"/>
      <w:jc w:val="both"/>
      <w:textAlignment w:val="baseline"/>
    </w:pPr>
    <w:rPr>
      <w:rFonts w:ascii="Verdana" w:hAnsi="Verdana"/>
      <w:b w:val="0"/>
      <w:bCs w:val="0"/>
      <w:sz w:val="22"/>
      <w:szCs w:val="20"/>
    </w:rPr>
  </w:style>
  <w:style w:type="paragraph" w:customStyle="1" w:styleId="PRESSignature">
    <w:name w:val="PRES Signature"/>
    <w:basedOn w:val="En-tte"/>
    <w:rsid w:val="00F729C2"/>
    <w:pPr>
      <w:tabs>
        <w:tab w:val="clear" w:pos="4536"/>
        <w:tab w:val="clear" w:pos="9072"/>
        <w:tab w:val="left" w:pos="5681"/>
      </w:tabs>
      <w:spacing w:before="120" w:after="120"/>
      <w:ind w:left="284" w:right="284" w:firstLine="680"/>
    </w:pPr>
    <w:rPr>
      <w:rFonts w:ascii="Verdana" w:hAnsi="Verdana"/>
      <w:b w:val="0"/>
      <w:bCs w:val="0"/>
      <w:sz w:val="22"/>
    </w:rPr>
  </w:style>
  <w:style w:type="paragraph" w:customStyle="1" w:styleId="RedPara">
    <w:name w:val="RedPara"/>
    <w:basedOn w:val="Normal"/>
    <w:rsid w:val="00C2551C"/>
    <w:pPr>
      <w:keepNext/>
      <w:widowControl w:val="0"/>
      <w:autoSpaceDE w:val="0"/>
      <w:autoSpaceDN w:val="0"/>
      <w:adjustRightInd w:val="0"/>
      <w:spacing w:before="120" w:after="60"/>
    </w:pPr>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43290">
      <w:bodyDiv w:val="1"/>
      <w:marLeft w:val="0"/>
      <w:marRight w:val="0"/>
      <w:marTop w:val="0"/>
      <w:marBottom w:val="0"/>
      <w:divBdr>
        <w:top w:val="none" w:sz="0" w:space="0" w:color="auto"/>
        <w:left w:val="none" w:sz="0" w:space="0" w:color="auto"/>
        <w:bottom w:val="none" w:sz="0" w:space="0" w:color="auto"/>
        <w:right w:val="none" w:sz="0" w:space="0" w:color="auto"/>
      </w:divBdr>
    </w:div>
    <w:div w:id="459764592">
      <w:bodyDiv w:val="1"/>
      <w:marLeft w:val="0"/>
      <w:marRight w:val="0"/>
      <w:marTop w:val="0"/>
      <w:marBottom w:val="0"/>
      <w:divBdr>
        <w:top w:val="none" w:sz="0" w:space="0" w:color="auto"/>
        <w:left w:val="none" w:sz="0" w:space="0" w:color="auto"/>
        <w:bottom w:val="none" w:sz="0" w:space="0" w:color="auto"/>
        <w:right w:val="none" w:sz="0" w:space="0" w:color="auto"/>
      </w:divBdr>
    </w:div>
    <w:div w:id="578949626">
      <w:bodyDiv w:val="1"/>
      <w:marLeft w:val="0"/>
      <w:marRight w:val="0"/>
      <w:marTop w:val="0"/>
      <w:marBottom w:val="0"/>
      <w:divBdr>
        <w:top w:val="none" w:sz="0" w:space="0" w:color="auto"/>
        <w:left w:val="none" w:sz="0" w:space="0" w:color="auto"/>
        <w:bottom w:val="none" w:sz="0" w:space="0" w:color="auto"/>
        <w:right w:val="none" w:sz="0" w:space="0" w:color="auto"/>
      </w:divBdr>
    </w:div>
    <w:div w:id="797407552">
      <w:bodyDiv w:val="1"/>
      <w:marLeft w:val="0"/>
      <w:marRight w:val="0"/>
      <w:marTop w:val="0"/>
      <w:marBottom w:val="0"/>
      <w:divBdr>
        <w:top w:val="none" w:sz="0" w:space="0" w:color="auto"/>
        <w:left w:val="none" w:sz="0" w:space="0" w:color="auto"/>
        <w:bottom w:val="none" w:sz="0" w:space="0" w:color="auto"/>
        <w:right w:val="none" w:sz="0" w:space="0" w:color="auto"/>
      </w:divBdr>
    </w:div>
    <w:div w:id="1001012180">
      <w:bodyDiv w:val="1"/>
      <w:marLeft w:val="0"/>
      <w:marRight w:val="0"/>
      <w:marTop w:val="0"/>
      <w:marBottom w:val="0"/>
      <w:divBdr>
        <w:top w:val="none" w:sz="0" w:space="0" w:color="auto"/>
        <w:left w:val="none" w:sz="0" w:space="0" w:color="auto"/>
        <w:bottom w:val="none" w:sz="0" w:space="0" w:color="auto"/>
        <w:right w:val="none" w:sz="0" w:space="0" w:color="auto"/>
      </w:divBdr>
    </w:div>
    <w:div w:id="1036930064">
      <w:bodyDiv w:val="1"/>
      <w:marLeft w:val="0"/>
      <w:marRight w:val="0"/>
      <w:marTop w:val="0"/>
      <w:marBottom w:val="0"/>
      <w:divBdr>
        <w:top w:val="none" w:sz="0" w:space="0" w:color="auto"/>
        <w:left w:val="none" w:sz="0" w:space="0" w:color="auto"/>
        <w:bottom w:val="none" w:sz="0" w:space="0" w:color="auto"/>
        <w:right w:val="none" w:sz="0" w:space="0" w:color="auto"/>
      </w:divBdr>
    </w:div>
    <w:div w:id="1222865292">
      <w:bodyDiv w:val="1"/>
      <w:marLeft w:val="0"/>
      <w:marRight w:val="0"/>
      <w:marTop w:val="0"/>
      <w:marBottom w:val="0"/>
      <w:divBdr>
        <w:top w:val="none" w:sz="0" w:space="0" w:color="auto"/>
        <w:left w:val="none" w:sz="0" w:space="0" w:color="auto"/>
        <w:bottom w:val="none" w:sz="0" w:space="0" w:color="auto"/>
        <w:right w:val="none" w:sz="0" w:space="0" w:color="auto"/>
      </w:divBdr>
    </w:div>
    <w:div w:id="1386493412">
      <w:bodyDiv w:val="1"/>
      <w:marLeft w:val="0"/>
      <w:marRight w:val="0"/>
      <w:marTop w:val="0"/>
      <w:marBottom w:val="0"/>
      <w:divBdr>
        <w:top w:val="none" w:sz="0" w:space="0" w:color="auto"/>
        <w:left w:val="none" w:sz="0" w:space="0" w:color="auto"/>
        <w:bottom w:val="none" w:sz="0" w:space="0" w:color="auto"/>
        <w:right w:val="none" w:sz="0" w:space="0" w:color="auto"/>
      </w:divBdr>
    </w:div>
    <w:div w:id="1404528927">
      <w:bodyDiv w:val="1"/>
      <w:marLeft w:val="0"/>
      <w:marRight w:val="0"/>
      <w:marTop w:val="0"/>
      <w:marBottom w:val="0"/>
      <w:divBdr>
        <w:top w:val="none" w:sz="0" w:space="0" w:color="auto"/>
        <w:left w:val="none" w:sz="0" w:space="0" w:color="auto"/>
        <w:bottom w:val="none" w:sz="0" w:space="0" w:color="auto"/>
        <w:right w:val="none" w:sz="0" w:space="0" w:color="auto"/>
      </w:divBdr>
    </w:div>
    <w:div w:id="1553925048">
      <w:bodyDiv w:val="1"/>
      <w:marLeft w:val="0"/>
      <w:marRight w:val="0"/>
      <w:marTop w:val="0"/>
      <w:marBottom w:val="0"/>
      <w:divBdr>
        <w:top w:val="none" w:sz="0" w:space="0" w:color="auto"/>
        <w:left w:val="none" w:sz="0" w:space="0" w:color="auto"/>
        <w:bottom w:val="none" w:sz="0" w:space="0" w:color="auto"/>
        <w:right w:val="none" w:sz="0" w:space="0" w:color="auto"/>
      </w:divBdr>
    </w:div>
    <w:div w:id="16848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oulouse.tribunal-administratif.fr/" TargetMode="Externa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effe.ta-toulouse@juradm.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arches-publics.gouv.fr/" TargetMode="Externa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3A3D9-A953-4446-BAE4-EC2A73031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8</Pages>
  <Words>2814</Words>
  <Characters>15478</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Tiphaine JOLIVET</dc:creator>
  <cp:keywords/>
  <dc:description/>
  <cp:lastModifiedBy>Gaelle Sentenac</cp:lastModifiedBy>
  <cp:revision>7</cp:revision>
  <cp:lastPrinted>2025-10-23T16:09:00Z</cp:lastPrinted>
  <dcterms:created xsi:type="dcterms:W3CDTF">2026-01-26T10:11:00Z</dcterms:created>
  <dcterms:modified xsi:type="dcterms:W3CDTF">2026-01-28T10:59:00Z</dcterms:modified>
</cp:coreProperties>
</file>